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="-157" w:tblpY="1702"/>
        <w:tblW w:w="9209" w:type="dxa"/>
        <w:tblLook w:val="04A0" w:firstRow="1" w:lastRow="0" w:firstColumn="1" w:lastColumn="0" w:noHBand="0" w:noVBand="1"/>
      </w:tblPr>
      <w:tblGrid>
        <w:gridCol w:w="2325"/>
        <w:gridCol w:w="244"/>
        <w:gridCol w:w="970"/>
        <w:gridCol w:w="1580"/>
        <w:gridCol w:w="1652"/>
        <w:gridCol w:w="2438"/>
      </w:tblGrid>
      <w:tr w:rsidR="009A4047" w14:paraId="257BA9D5" w14:textId="77777777" w:rsidTr="000F4325">
        <w:tc>
          <w:tcPr>
            <w:tcW w:w="9209" w:type="dxa"/>
            <w:gridSpan w:val="6"/>
          </w:tcPr>
          <w:p w14:paraId="6A3C46F9" w14:textId="4771C13B" w:rsidR="009A4047" w:rsidRPr="009A4047" w:rsidRDefault="009A4047" w:rsidP="00C5694A">
            <w:pPr>
              <w:jc w:val="center"/>
              <w:rPr>
                <w:b/>
                <w:bCs/>
                <w:sz w:val="28"/>
                <w:szCs w:val="28"/>
              </w:rPr>
            </w:pPr>
            <w:r w:rsidRPr="009A4047">
              <w:rPr>
                <w:b/>
                <w:bCs/>
                <w:sz w:val="44"/>
                <w:szCs w:val="44"/>
              </w:rPr>
              <w:t>MAJOR HAEM</w:t>
            </w:r>
            <w:r w:rsidR="00881615">
              <w:rPr>
                <w:b/>
                <w:bCs/>
                <w:sz w:val="44"/>
                <w:szCs w:val="44"/>
              </w:rPr>
              <w:t>O</w:t>
            </w:r>
            <w:r w:rsidRPr="009A4047">
              <w:rPr>
                <w:b/>
                <w:bCs/>
                <w:sz w:val="44"/>
                <w:szCs w:val="44"/>
              </w:rPr>
              <w:t>RR</w:t>
            </w:r>
            <w:r w:rsidR="00881615">
              <w:rPr>
                <w:b/>
                <w:bCs/>
                <w:sz w:val="44"/>
                <w:szCs w:val="44"/>
              </w:rPr>
              <w:t>HA</w:t>
            </w:r>
            <w:r w:rsidRPr="009A4047">
              <w:rPr>
                <w:b/>
                <w:bCs/>
                <w:sz w:val="44"/>
                <w:szCs w:val="44"/>
              </w:rPr>
              <w:t>GE SIMUL</w:t>
            </w:r>
            <w:r w:rsidR="00444DEF">
              <w:rPr>
                <w:b/>
                <w:bCs/>
                <w:sz w:val="44"/>
                <w:szCs w:val="44"/>
              </w:rPr>
              <w:t>A</w:t>
            </w:r>
            <w:r w:rsidRPr="009A4047">
              <w:rPr>
                <w:b/>
                <w:bCs/>
                <w:sz w:val="44"/>
                <w:szCs w:val="44"/>
              </w:rPr>
              <w:t>TION</w:t>
            </w:r>
          </w:p>
        </w:tc>
      </w:tr>
      <w:tr w:rsidR="00873909" w14:paraId="056D7476" w14:textId="77777777" w:rsidTr="000F4325">
        <w:tc>
          <w:tcPr>
            <w:tcW w:w="9209" w:type="dxa"/>
            <w:gridSpan w:val="6"/>
            <w:shd w:val="clear" w:color="auto" w:fill="77206D" w:themeFill="accent5" w:themeFillShade="BF"/>
          </w:tcPr>
          <w:p w14:paraId="3AA92140" w14:textId="7A5ABF5B" w:rsidR="009A4047" w:rsidRPr="009A4047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3D0208">
              <w:rPr>
                <w:b/>
                <w:bCs/>
                <w:color w:val="FFFFFF" w:themeColor="background1"/>
                <w:sz w:val="32"/>
                <w:szCs w:val="32"/>
              </w:rPr>
              <w:t>PHASE 1</w:t>
            </w:r>
            <w:r w:rsidR="00C5694A" w:rsidRPr="003D0208">
              <w:rPr>
                <w:b/>
                <w:bCs/>
                <w:color w:val="FFFFFF" w:themeColor="background1"/>
                <w:sz w:val="32"/>
                <w:szCs w:val="32"/>
              </w:rPr>
              <w:t>: Information for Faculty</w:t>
            </w:r>
          </w:p>
        </w:tc>
      </w:tr>
      <w:tr w:rsidR="00873909" w14:paraId="169120A4" w14:textId="77777777" w:rsidTr="000F4325">
        <w:tc>
          <w:tcPr>
            <w:tcW w:w="9209" w:type="dxa"/>
            <w:gridSpan w:val="6"/>
            <w:shd w:val="clear" w:color="auto" w:fill="F2CEED" w:themeFill="accent5" w:themeFillTint="33"/>
          </w:tcPr>
          <w:p w14:paraId="53198F09" w14:textId="2ADD4DA1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Scenario Title</w:t>
            </w:r>
          </w:p>
        </w:tc>
      </w:tr>
      <w:tr w:rsidR="00873909" w14:paraId="3FBDF2D7" w14:textId="77777777" w:rsidTr="000F4325">
        <w:tc>
          <w:tcPr>
            <w:tcW w:w="9209" w:type="dxa"/>
            <w:gridSpan w:val="6"/>
          </w:tcPr>
          <w:p w14:paraId="589DFB49" w14:textId="57AFCE22" w:rsidR="00AB0E00" w:rsidRPr="00AB0E00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AB0E00">
              <w:rPr>
                <w:b/>
                <w:bCs/>
                <w:sz w:val="28"/>
                <w:szCs w:val="28"/>
              </w:rPr>
              <w:t xml:space="preserve">Major Haemorrhage Simulation </w:t>
            </w:r>
            <w:r w:rsidR="00AB0E00" w:rsidRPr="00AB0E00">
              <w:rPr>
                <w:b/>
                <w:bCs/>
                <w:sz w:val="28"/>
                <w:szCs w:val="28"/>
              </w:rPr>
              <w:t>–</w:t>
            </w:r>
            <w:r w:rsidRPr="00AB0E00">
              <w:rPr>
                <w:b/>
                <w:bCs/>
                <w:sz w:val="28"/>
                <w:szCs w:val="28"/>
              </w:rPr>
              <w:t xml:space="preserve"> </w:t>
            </w:r>
            <w:r w:rsidR="00444DEF" w:rsidRPr="00AB0E00">
              <w:rPr>
                <w:b/>
                <w:bCs/>
                <w:sz w:val="28"/>
                <w:szCs w:val="28"/>
              </w:rPr>
              <w:t>Obstetric</w:t>
            </w:r>
          </w:p>
        </w:tc>
      </w:tr>
      <w:tr w:rsidR="00873909" w14:paraId="00CC45A0" w14:textId="77777777" w:rsidTr="000F4325">
        <w:tc>
          <w:tcPr>
            <w:tcW w:w="9209" w:type="dxa"/>
            <w:gridSpan w:val="6"/>
            <w:shd w:val="clear" w:color="auto" w:fill="F2CEED" w:themeFill="accent5" w:themeFillTint="33"/>
          </w:tcPr>
          <w:p w14:paraId="7519FB58" w14:textId="06F7DEF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Target Group</w:t>
            </w:r>
          </w:p>
        </w:tc>
      </w:tr>
      <w:tr w:rsidR="00873909" w14:paraId="529D7572" w14:textId="77777777" w:rsidTr="000F4325">
        <w:tc>
          <w:tcPr>
            <w:tcW w:w="9209" w:type="dxa"/>
            <w:gridSpan w:val="6"/>
          </w:tcPr>
          <w:p w14:paraId="42239E4E" w14:textId="4B18FF40" w:rsidR="009A4047" w:rsidRPr="00FB1E7F" w:rsidRDefault="009A4047" w:rsidP="00C5694A">
            <w:p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All healthcare professionals likely to encounter and manage major </w:t>
            </w:r>
            <w:r w:rsidR="00444DEF">
              <w:rPr>
                <w:sz w:val="24"/>
                <w:szCs w:val="24"/>
              </w:rPr>
              <w:t xml:space="preserve">obstetric </w:t>
            </w:r>
            <w:r w:rsidRPr="00FB1E7F">
              <w:rPr>
                <w:sz w:val="24"/>
                <w:szCs w:val="24"/>
              </w:rPr>
              <w:t xml:space="preserve">haemorrhage in </w:t>
            </w:r>
            <w:r w:rsidR="00D728A5">
              <w:rPr>
                <w:sz w:val="24"/>
                <w:szCs w:val="24"/>
              </w:rPr>
              <w:t xml:space="preserve">a delivery suite and </w:t>
            </w:r>
            <w:r w:rsidRPr="00FB1E7F">
              <w:rPr>
                <w:sz w:val="24"/>
                <w:szCs w:val="24"/>
              </w:rPr>
              <w:t>operating theatre setting:</w:t>
            </w:r>
          </w:p>
          <w:p w14:paraId="6B7CDBB8" w14:textId="19051B36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The multi-professional team </w:t>
            </w:r>
          </w:p>
          <w:p w14:paraId="30060354" w14:textId="1CC1998B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Portering staff</w:t>
            </w:r>
          </w:p>
          <w:p w14:paraId="3797B8E8" w14:textId="130F2DA8" w:rsidR="00AB0E00" w:rsidRPr="00AB0E00" w:rsidRDefault="009A4047" w:rsidP="00AB0E00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>Blood Bank/ Transfusion Laboratory staff</w:t>
            </w:r>
          </w:p>
        </w:tc>
      </w:tr>
      <w:tr w:rsidR="00873909" w14:paraId="510A4169" w14:textId="77777777" w:rsidTr="000F4325">
        <w:tc>
          <w:tcPr>
            <w:tcW w:w="9209" w:type="dxa"/>
            <w:gridSpan w:val="6"/>
            <w:shd w:val="clear" w:color="auto" w:fill="F2CEED" w:themeFill="accent5" w:themeFillTint="33"/>
          </w:tcPr>
          <w:p w14:paraId="7DAF818F" w14:textId="55086DB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Learning Outcomes</w:t>
            </w:r>
          </w:p>
        </w:tc>
      </w:tr>
      <w:tr w:rsidR="007E1EC9" w14:paraId="5DD2CB32" w14:textId="77777777" w:rsidTr="001A0261">
        <w:tc>
          <w:tcPr>
            <w:tcW w:w="9209" w:type="dxa"/>
            <w:gridSpan w:val="6"/>
            <w:shd w:val="clear" w:color="auto" w:fill="F2F2F2" w:themeFill="background1" w:themeFillShade="F2"/>
          </w:tcPr>
          <w:p w14:paraId="51023C5E" w14:textId="57506159" w:rsidR="007E1EC9" w:rsidRPr="00BC4606" w:rsidRDefault="007E1EC9" w:rsidP="00C5694A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Technical</w:t>
            </w:r>
          </w:p>
        </w:tc>
      </w:tr>
      <w:tr w:rsidR="007E1EC9" w14:paraId="3B270BD1" w14:textId="77777777" w:rsidTr="00D2319C">
        <w:tc>
          <w:tcPr>
            <w:tcW w:w="9209" w:type="dxa"/>
            <w:gridSpan w:val="6"/>
          </w:tcPr>
          <w:p w14:paraId="48B73BD2" w14:textId="64C65BE3" w:rsidR="007E1EC9" w:rsidRDefault="007E1EC9" w:rsidP="00C5694A">
            <w:pPr>
              <w:rPr>
                <w:sz w:val="24"/>
                <w:szCs w:val="24"/>
              </w:rPr>
            </w:pPr>
            <w:r w:rsidRPr="00BC4606">
              <w:rPr>
                <w:sz w:val="24"/>
                <w:szCs w:val="24"/>
              </w:rPr>
              <w:t>By the end of the training, the learner will manage an obstetric patient with significant h</w:t>
            </w:r>
            <w:r>
              <w:rPr>
                <w:sz w:val="24"/>
                <w:szCs w:val="24"/>
              </w:rPr>
              <w:t>a</w:t>
            </w:r>
            <w:r w:rsidRPr="00BC4606">
              <w:rPr>
                <w:sz w:val="24"/>
                <w:szCs w:val="24"/>
              </w:rPr>
              <w:t>emorrhage in a simulated scenario, demonstrating correct prioritization of interventions, effective communication with the team, and adherence to safety protocols.</w:t>
            </w:r>
          </w:p>
          <w:p w14:paraId="0B953482" w14:textId="77777777" w:rsidR="007E1EC9" w:rsidRDefault="007E1EC9" w:rsidP="00C5694A">
            <w:pPr>
              <w:rPr>
                <w:sz w:val="24"/>
                <w:szCs w:val="24"/>
              </w:rPr>
            </w:pPr>
          </w:p>
          <w:p w14:paraId="4744F2E5" w14:textId="760C1519" w:rsidR="007E1EC9" w:rsidRPr="00476D25" w:rsidRDefault="007E1EC9" w:rsidP="00C5694A">
            <w:pPr>
              <w:rPr>
                <w:b/>
                <w:bCs/>
                <w:sz w:val="24"/>
                <w:szCs w:val="24"/>
              </w:rPr>
            </w:pPr>
            <w:r w:rsidRPr="00BC4606">
              <w:rPr>
                <w:sz w:val="24"/>
                <w:szCs w:val="24"/>
              </w:rPr>
              <w:t>By the end of the training, the learner will identify clinical indicators for activating the local Major Obstetric Haemorrhage Protocol and initiate the protocol during a simulated obstetric emergency.</w:t>
            </w:r>
          </w:p>
        </w:tc>
      </w:tr>
      <w:tr w:rsidR="007E1EC9" w14:paraId="3D1F952B" w14:textId="77777777" w:rsidTr="001A0261">
        <w:tc>
          <w:tcPr>
            <w:tcW w:w="9209" w:type="dxa"/>
            <w:gridSpan w:val="6"/>
            <w:shd w:val="clear" w:color="auto" w:fill="F2F2F2" w:themeFill="background1" w:themeFillShade="F2"/>
          </w:tcPr>
          <w:p w14:paraId="488F50E7" w14:textId="1BB42AB0" w:rsidR="007E1EC9" w:rsidRPr="00476D25" w:rsidRDefault="007E1EC9" w:rsidP="00476D25">
            <w:pPr>
              <w:rPr>
                <w:b/>
                <w:bCs/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Non-Technical</w:t>
            </w:r>
          </w:p>
        </w:tc>
      </w:tr>
      <w:tr w:rsidR="007E1EC9" w14:paraId="11274F3B" w14:textId="77777777" w:rsidTr="00AE49B6">
        <w:tc>
          <w:tcPr>
            <w:tcW w:w="9209" w:type="dxa"/>
            <w:gridSpan w:val="6"/>
          </w:tcPr>
          <w:p w14:paraId="377BFD35" w14:textId="65459183" w:rsidR="007E1EC9" w:rsidRDefault="007E1EC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Teamworking:</w:t>
            </w:r>
            <w:r w:rsidRPr="00476D25">
              <w:rPr>
                <w:sz w:val="24"/>
                <w:szCs w:val="24"/>
              </w:rPr>
              <w:t xml:space="preserve"> Coordinating activities of the team in emergency, exchanging information at points of handover, using assertiveness if required, assessing capabilities of the team</w:t>
            </w:r>
          </w:p>
          <w:p w14:paraId="75320CC2" w14:textId="77777777" w:rsidR="007E1EC9" w:rsidRDefault="007E1EC9" w:rsidP="00476D25">
            <w:pPr>
              <w:rPr>
                <w:b/>
                <w:bCs/>
                <w:sz w:val="24"/>
                <w:szCs w:val="24"/>
              </w:rPr>
            </w:pPr>
          </w:p>
          <w:p w14:paraId="2AADA14A" w14:textId="1DE3C07A" w:rsidR="007E1EC9" w:rsidRPr="00476D25" w:rsidRDefault="007E1EC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Task management:</w:t>
            </w:r>
            <w:r w:rsidRPr="00476D25">
              <w:rPr>
                <w:sz w:val="24"/>
                <w:szCs w:val="24"/>
              </w:rPr>
              <w:t xml:space="preserve"> Planning for </w:t>
            </w:r>
            <w:r>
              <w:rPr>
                <w:sz w:val="24"/>
                <w:szCs w:val="24"/>
              </w:rPr>
              <w:t>subsequent</w:t>
            </w:r>
            <w:r w:rsidRPr="00476D25">
              <w:rPr>
                <w:sz w:val="24"/>
                <w:szCs w:val="24"/>
              </w:rPr>
              <w:t xml:space="preserve"> steps</w:t>
            </w:r>
            <w:r>
              <w:rPr>
                <w:sz w:val="24"/>
                <w:szCs w:val="24"/>
              </w:rPr>
              <w:t xml:space="preserve"> in,</w:t>
            </w:r>
            <w:r w:rsidRPr="00476D25">
              <w:rPr>
                <w:sz w:val="24"/>
                <w:szCs w:val="24"/>
              </w:rPr>
              <w:t xml:space="preserve"> prioritising management options</w:t>
            </w:r>
            <w:r>
              <w:rPr>
                <w:sz w:val="24"/>
                <w:szCs w:val="24"/>
              </w:rPr>
              <w:t>.</w:t>
            </w:r>
            <w:r w:rsidRPr="00476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476D25">
              <w:rPr>
                <w:sz w:val="24"/>
                <w:szCs w:val="24"/>
              </w:rPr>
              <w:t>ollowing guidelines, identifying and utilising resources – personnel and technical.</w:t>
            </w:r>
          </w:p>
          <w:p w14:paraId="262F9DEF" w14:textId="77777777" w:rsidR="007E1EC9" w:rsidRDefault="007E1EC9" w:rsidP="00476D25">
            <w:pPr>
              <w:rPr>
                <w:b/>
                <w:bCs/>
                <w:sz w:val="24"/>
                <w:szCs w:val="24"/>
              </w:rPr>
            </w:pPr>
          </w:p>
          <w:p w14:paraId="62114EDA" w14:textId="1FB9639F" w:rsidR="007E1EC9" w:rsidRPr="00476D25" w:rsidRDefault="007E1EC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Situational awareness:</w:t>
            </w:r>
            <w:r w:rsidRPr="00476D25">
              <w:rPr>
                <w:sz w:val="24"/>
                <w:szCs w:val="24"/>
              </w:rPr>
              <w:t xml:space="preserve"> Gathering information on arrival, recognising critical incident, anticipating next steps.</w:t>
            </w:r>
          </w:p>
          <w:p w14:paraId="0B19E091" w14:textId="77777777" w:rsidR="007E1EC9" w:rsidRDefault="007E1EC9" w:rsidP="00476D25">
            <w:pPr>
              <w:rPr>
                <w:b/>
                <w:bCs/>
                <w:sz w:val="24"/>
                <w:szCs w:val="24"/>
              </w:rPr>
            </w:pPr>
          </w:p>
          <w:p w14:paraId="4D0AD929" w14:textId="738D7DD0" w:rsidR="007E1EC9" w:rsidRPr="00476D25" w:rsidRDefault="007E1EC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Decision making:</w:t>
            </w:r>
            <w:r w:rsidRPr="00476D25">
              <w:rPr>
                <w:sz w:val="24"/>
                <w:szCs w:val="24"/>
              </w:rPr>
              <w:t xml:space="preserve"> Identifying options at all stage</w:t>
            </w:r>
            <w:r>
              <w:rPr>
                <w:sz w:val="24"/>
                <w:szCs w:val="24"/>
              </w:rPr>
              <w:t>s</w:t>
            </w:r>
            <w:r w:rsidRPr="00476D25">
              <w:rPr>
                <w:sz w:val="24"/>
                <w:szCs w:val="24"/>
              </w:rPr>
              <w:t>, balancing risks and selecting options</w:t>
            </w:r>
            <w:r>
              <w:rPr>
                <w:sz w:val="24"/>
                <w:szCs w:val="24"/>
              </w:rPr>
              <w:t xml:space="preserve"> including step down and difficult decision making (person centred care) and </w:t>
            </w:r>
            <w:r w:rsidRPr="00476D25">
              <w:rPr>
                <w:sz w:val="24"/>
                <w:szCs w:val="24"/>
              </w:rPr>
              <w:t>continuous re-evaluation.</w:t>
            </w:r>
          </w:p>
          <w:p w14:paraId="7C48D793" w14:textId="77777777" w:rsidR="007E1EC9" w:rsidRDefault="007E1EC9" w:rsidP="00476D25">
            <w:pPr>
              <w:rPr>
                <w:sz w:val="24"/>
                <w:szCs w:val="24"/>
              </w:rPr>
            </w:pPr>
          </w:p>
          <w:p w14:paraId="3439DD2D" w14:textId="511F945A" w:rsidR="007E1EC9" w:rsidRPr="00CE3CE1" w:rsidRDefault="007E1EC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Communication:</w:t>
            </w:r>
            <w:r w:rsidRPr="00476D25">
              <w:rPr>
                <w:sz w:val="24"/>
                <w:szCs w:val="24"/>
              </w:rPr>
              <w:t xml:space="preserve"> Ensuring appropriate clear, concise communication </w:t>
            </w:r>
            <w:r>
              <w:rPr>
                <w:sz w:val="24"/>
                <w:szCs w:val="24"/>
              </w:rPr>
              <w:t>is undertaken</w:t>
            </w:r>
            <w:r w:rsidRPr="00476D25">
              <w:rPr>
                <w:sz w:val="24"/>
                <w:szCs w:val="24"/>
              </w:rPr>
              <w:t xml:space="preserve"> in a timely manner, </w:t>
            </w:r>
            <w:r>
              <w:rPr>
                <w:sz w:val="24"/>
                <w:szCs w:val="24"/>
              </w:rPr>
              <w:t xml:space="preserve">both within teams and </w:t>
            </w:r>
            <w:r w:rsidRPr="00CE3CE1">
              <w:rPr>
                <w:sz w:val="24"/>
                <w:szCs w:val="24"/>
              </w:rPr>
              <w:t>between teams in the delivery suite, the operating theatre and with teams outside of the theatre (e.g. transfusion laboratory). Ensuring closed loop conversations is used to support situational awareness.</w:t>
            </w:r>
          </w:p>
          <w:p w14:paraId="6F4F0091" w14:textId="77777777" w:rsidR="007E1EC9" w:rsidRPr="00CE3CE1" w:rsidRDefault="007E1EC9" w:rsidP="00476D25">
            <w:pPr>
              <w:rPr>
                <w:sz w:val="24"/>
                <w:szCs w:val="24"/>
              </w:rPr>
            </w:pPr>
          </w:p>
          <w:p w14:paraId="4A3ACC67" w14:textId="77777777" w:rsidR="007E1EC9" w:rsidRDefault="007E1EC9" w:rsidP="00476D25">
            <w:pPr>
              <w:rPr>
                <w:sz w:val="24"/>
                <w:szCs w:val="24"/>
              </w:rPr>
            </w:pPr>
            <w:r w:rsidRPr="00CE3CE1">
              <w:rPr>
                <w:b/>
                <w:bCs/>
                <w:sz w:val="24"/>
                <w:szCs w:val="24"/>
              </w:rPr>
              <w:t>Documentation:</w:t>
            </w:r>
            <w:r w:rsidRPr="00CE3CE1">
              <w:rPr>
                <w:sz w:val="24"/>
                <w:szCs w:val="24"/>
              </w:rPr>
              <w:t xml:space="preserve"> Where possible assign a scribe to capture to capture/document all necessary clinical information, including traceability of blood units for their final fate.</w:t>
            </w:r>
            <w:r>
              <w:rPr>
                <w:sz w:val="24"/>
                <w:szCs w:val="24"/>
              </w:rPr>
              <w:t xml:space="preserve"> </w:t>
            </w:r>
          </w:p>
          <w:p w14:paraId="09B7A0A6" w14:textId="77777777" w:rsidR="007E1EC9" w:rsidRDefault="007E1EC9" w:rsidP="00476D25">
            <w:pPr>
              <w:rPr>
                <w:sz w:val="24"/>
                <w:szCs w:val="24"/>
              </w:rPr>
            </w:pPr>
          </w:p>
          <w:p w14:paraId="1C9EBF8D" w14:textId="2368BE62" w:rsidR="007E1EC9" w:rsidRPr="00476D25" w:rsidRDefault="007E1EC9" w:rsidP="00476D25">
            <w:pPr>
              <w:rPr>
                <w:sz w:val="24"/>
                <w:szCs w:val="24"/>
              </w:rPr>
            </w:pPr>
          </w:p>
        </w:tc>
      </w:tr>
      <w:tr w:rsidR="00AB0E00" w14:paraId="35234797" w14:textId="77777777" w:rsidTr="00AB0E00">
        <w:tc>
          <w:tcPr>
            <w:tcW w:w="9209" w:type="dxa"/>
            <w:gridSpan w:val="6"/>
            <w:shd w:val="clear" w:color="auto" w:fill="F2CEED" w:themeFill="accent5" w:themeFillTint="33"/>
          </w:tcPr>
          <w:p w14:paraId="001B5F4A" w14:textId="6075ECC0" w:rsidR="00AB0E00" w:rsidRPr="00476D25" w:rsidRDefault="00AB0E00" w:rsidP="00476D25">
            <w:pPr>
              <w:rPr>
                <w:b/>
                <w:bCs/>
                <w:sz w:val="24"/>
                <w:szCs w:val="24"/>
              </w:rPr>
            </w:pPr>
            <w:r w:rsidRPr="009A4047">
              <w:rPr>
                <w:b/>
                <w:bCs/>
                <w:sz w:val="28"/>
                <w:szCs w:val="28"/>
              </w:rPr>
              <w:lastRenderedPageBreak/>
              <w:t>Setting, Equipment, Personnel and Props</w:t>
            </w:r>
          </w:p>
        </w:tc>
      </w:tr>
      <w:tr w:rsidR="007E1EC9" w14:paraId="0CE1ACB9" w14:textId="77777777" w:rsidTr="001A0261">
        <w:tc>
          <w:tcPr>
            <w:tcW w:w="9209" w:type="dxa"/>
            <w:gridSpan w:val="6"/>
            <w:shd w:val="clear" w:color="auto" w:fill="F2F2F2" w:themeFill="background1" w:themeFillShade="F2"/>
          </w:tcPr>
          <w:p w14:paraId="7267A2E9" w14:textId="7FF58225" w:rsidR="007E1EC9" w:rsidRPr="007E1EC9" w:rsidRDefault="007E1EC9" w:rsidP="007E1EC9">
            <w:pPr>
              <w:rPr>
                <w:sz w:val="24"/>
                <w:szCs w:val="24"/>
              </w:rPr>
            </w:pPr>
            <w:r w:rsidRPr="007E1EC9">
              <w:rPr>
                <w:b/>
                <w:bCs/>
                <w:sz w:val="24"/>
                <w:szCs w:val="24"/>
              </w:rPr>
              <w:t>Setting</w:t>
            </w:r>
          </w:p>
        </w:tc>
      </w:tr>
      <w:tr w:rsidR="007E1EC9" w14:paraId="1EDF0A2F" w14:textId="77777777" w:rsidTr="00101E3E">
        <w:tc>
          <w:tcPr>
            <w:tcW w:w="9209" w:type="dxa"/>
            <w:gridSpan w:val="6"/>
          </w:tcPr>
          <w:p w14:paraId="38A13FD4" w14:textId="77777777" w:rsidR="007E1EC9" w:rsidRDefault="007E1EC9" w:rsidP="00AB0E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D728A5">
              <w:rPr>
                <w:sz w:val="24"/>
                <w:szCs w:val="24"/>
              </w:rPr>
              <w:t xml:space="preserve">In the delivery suite and </w:t>
            </w:r>
            <w:r>
              <w:rPr>
                <w:sz w:val="24"/>
                <w:szCs w:val="24"/>
              </w:rPr>
              <w:t xml:space="preserve">potential </w:t>
            </w:r>
            <w:r w:rsidRPr="00D728A5">
              <w:rPr>
                <w:sz w:val="24"/>
                <w:szCs w:val="24"/>
              </w:rPr>
              <w:t>transfer to the operating theatre</w:t>
            </w:r>
            <w:r>
              <w:rPr>
                <w:sz w:val="24"/>
                <w:szCs w:val="24"/>
              </w:rPr>
              <w:t>.</w:t>
            </w:r>
          </w:p>
          <w:p w14:paraId="1D1A8228" w14:textId="77777777" w:rsidR="007E1EC9" w:rsidRPr="00D728A5" w:rsidRDefault="007E1EC9" w:rsidP="00AB0E00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D728A5">
              <w:rPr>
                <w:sz w:val="24"/>
                <w:szCs w:val="24"/>
              </w:rPr>
              <w:t xml:space="preserve">deally, run the simulation in a </w:t>
            </w:r>
            <w:r>
              <w:rPr>
                <w:sz w:val="24"/>
                <w:szCs w:val="24"/>
              </w:rPr>
              <w:t xml:space="preserve">delivery suite / </w:t>
            </w:r>
            <w:r w:rsidRPr="00D728A5">
              <w:rPr>
                <w:sz w:val="24"/>
                <w:szCs w:val="24"/>
              </w:rPr>
              <w:t>actual theatre so the real-world equipment is in situ.</w:t>
            </w:r>
          </w:p>
          <w:p w14:paraId="66351E7A" w14:textId="77777777" w:rsidR="007E1EC9" w:rsidRPr="00476D25" w:rsidRDefault="007E1EC9" w:rsidP="00476D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1EC9" w14:paraId="7648F81E" w14:textId="77777777" w:rsidTr="001A0261">
        <w:tc>
          <w:tcPr>
            <w:tcW w:w="9209" w:type="dxa"/>
            <w:gridSpan w:val="6"/>
            <w:shd w:val="clear" w:color="auto" w:fill="F2F2F2" w:themeFill="background1" w:themeFillShade="F2"/>
          </w:tcPr>
          <w:p w14:paraId="4AB0A8CF" w14:textId="6675C28F" w:rsidR="007E1EC9" w:rsidRPr="007E1EC9" w:rsidRDefault="007E1EC9" w:rsidP="007E1EC9">
            <w:pPr>
              <w:rPr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Equipment</w:t>
            </w:r>
          </w:p>
        </w:tc>
      </w:tr>
      <w:tr w:rsidR="007E1EC9" w14:paraId="537BAD6F" w14:textId="77777777" w:rsidTr="000A45A1">
        <w:tc>
          <w:tcPr>
            <w:tcW w:w="9209" w:type="dxa"/>
            <w:gridSpan w:val="6"/>
          </w:tcPr>
          <w:p w14:paraId="36037DA4" w14:textId="77777777" w:rsidR="007E1EC9" w:rsidRPr="00D45EF6" w:rsidRDefault="007E1EC9" w:rsidP="00AB0E00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2E5E6E">
              <w:rPr>
                <w:sz w:val="24"/>
                <w:szCs w:val="24"/>
              </w:rPr>
              <w:t xml:space="preserve">This exercise does NOT require a high-fidelity mannequin but could be used with one and </w:t>
            </w:r>
            <w:r w:rsidRPr="00D45EF6">
              <w:rPr>
                <w:sz w:val="24"/>
                <w:szCs w:val="24"/>
              </w:rPr>
              <w:t xml:space="preserve">pelvic fluid bag for rub up procedures. </w:t>
            </w:r>
          </w:p>
          <w:p w14:paraId="3EF7BB4B" w14:textId="77777777" w:rsidR="007E1EC9" w:rsidRPr="00FB1E7F" w:rsidRDefault="007E1EC9" w:rsidP="00AB0E00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A method to communicate vital signs is required. Options include: </w:t>
            </w:r>
          </w:p>
          <w:p w14:paraId="40D9075C" w14:textId="77777777" w:rsidR="007E1EC9" w:rsidRPr="00FB1E7F" w:rsidRDefault="007E1EC9" w:rsidP="00AB0E00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Whiteboard or paper-based technique.</w:t>
            </w:r>
          </w:p>
          <w:p w14:paraId="60FC2977" w14:textId="77777777" w:rsidR="007E1EC9" w:rsidRPr="00FB1E7F" w:rsidRDefault="007E1EC9" w:rsidP="00AB0E00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Tablet-based technique using app-based software (example </w:t>
            </w:r>
            <w:r>
              <w:rPr>
                <w:sz w:val="24"/>
                <w:szCs w:val="24"/>
              </w:rPr>
              <w:t>obstetric simulation mannequin</w:t>
            </w:r>
            <w:r w:rsidRPr="00FB1E7F">
              <w:rPr>
                <w:sz w:val="24"/>
                <w:szCs w:val="24"/>
              </w:rPr>
              <w:t xml:space="preserve"> and iPad).</w:t>
            </w:r>
          </w:p>
          <w:p w14:paraId="44CF9A4A" w14:textId="77777777" w:rsidR="007E1EC9" w:rsidRPr="00FB1E7F" w:rsidRDefault="007E1EC9" w:rsidP="00AB0E00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Software from high-fidelity mannequin.</w:t>
            </w:r>
          </w:p>
          <w:p w14:paraId="6B5EDD79" w14:textId="77777777" w:rsidR="007E1EC9" w:rsidRPr="00FB1E7F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Birthing bed / </w:t>
            </w:r>
            <w:r w:rsidRPr="00FB1E7F">
              <w:rPr>
                <w:sz w:val="24"/>
                <w:szCs w:val="24"/>
              </w:rPr>
              <w:t xml:space="preserve">Operating theatre table – </w:t>
            </w:r>
            <w:r>
              <w:rPr>
                <w:sz w:val="24"/>
                <w:szCs w:val="24"/>
              </w:rPr>
              <w:t xml:space="preserve">with the ability to </w:t>
            </w:r>
            <w:r w:rsidRPr="00FB1E7F">
              <w:rPr>
                <w:sz w:val="24"/>
                <w:szCs w:val="24"/>
              </w:rPr>
              <w:t>set to the</w:t>
            </w:r>
            <w:r>
              <w:rPr>
                <w:sz w:val="24"/>
                <w:szCs w:val="24"/>
              </w:rPr>
              <w:t xml:space="preserve"> lithotomy position </w:t>
            </w:r>
          </w:p>
          <w:p w14:paraId="31636DEF" w14:textId="77777777" w:rsidR="007E1EC9" w:rsidRPr="00FB1E7F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Mannequin </w:t>
            </w:r>
            <w:r>
              <w:rPr>
                <w:sz w:val="24"/>
                <w:szCs w:val="24"/>
              </w:rPr>
              <w:t>/ role player</w:t>
            </w:r>
          </w:p>
          <w:p w14:paraId="4E7D30C8" w14:textId="77777777" w:rsidR="007E1EC9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Anaesthetic machine and standard monitoring equipment</w:t>
            </w:r>
          </w:p>
          <w:p w14:paraId="33C54305" w14:textId="77777777" w:rsidR="007E1EC9" w:rsidRPr="00FB1E7F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Surgical drapes (</w:t>
            </w:r>
            <w:r>
              <w:rPr>
                <w:sz w:val="24"/>
                <w:szCs w:val="24"/>
              </w:rPr>
              <w:t>available</w:t>
            </w:r>
            <w:r w:rsidRPr="00FB1E7F">
              <w:rPr>
                <w:sz w:val="24"/>
                <w:szCs w:val="24"/>
              </w:rPr>
              <w:t>)</w:t>
            </w:r>
          </w:p>
          <w:p w14:paraId="31A8F2E8" w14:textId="77777777" w:rsidR="007E1EC9" w:rsidRPr="00FB1E7F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Surgical equipment</w:t>
            </w:r>
          </w:p>
          <w:p w14:paraId="397B6AD3" w14:textId="77777777" w:rsidR="007E1EC9" w:rsidRPr="00D45EF6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45EF6">
              <w:rPr>
                <w:sz w:val="24"/>
                <w:szCs w:val="24"/>
              </w:rPr>
              <w:t>Diathermy if required</w:t>
            </w:r>
          </w:p>
          <w:p w14:paraId="4EBDF180" w14:textId="77777777" w:rsidR="007E1EC9" w:rsidRPr="00D45EF6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45EF6">
              <w:rPr>
                <w:sz w:val="24"/>
                <w:szCs w:val="24"/>
              </w:rPr>
              <w:t>Cell salvage equipment</w:t>
            </w:r>
          </w:p>
          <w:p w14:paraId="67E694F6" w14:textId="77777777" w:rsidR="007E1EC9" w:rsidRPr="00D45EF6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D45EF6">
              <w:rPr>
                <w:sz w:val="24"/>
                <w:szCs w:val="24"/>
              </w:rPr>
              <w:t>Oxygen and suction (and consumables)</w:t>
            </w:r>
          </w:p>
          <w:p w14:paraId="13ED9CED" w14:textId="77777777" w:rsidR="007E1EC9" w:rsidRPr="00D45EF6" w:rsidRDefault="007E1EC9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45EF6">
              <w:rPr>
                <w:sz w:val="24"/>
                <w:szCs w:val="24"/>
              </w:rPr>
              <w:t xml:space="preserve">Treatment for major haemorrhage incl. blood products and relevant drugs (Combined Oxytocin and Ergometrine, Oxytocin, Misoprostol, </w:t>
            </w:r>
            <w:proofErr w:type="spellStart"/>
            <w:r w:rsidRPr="00D45EF6">
              <w:rPr>
                <w:sz w:val="24"/>
                <w:szCs w:val="24"/>
              </w:rPr>
              <w:t>Carboprost</w:t>
            </w:r>
            <w:proofErr w:type="spellEnd"/>
            <w:r w:rsidRPr="00D45EF6">
              <w:rPr>
                <w:sz w:val="24"/>
                <w:szCs w:val="24"/>
              </w:rPr>
              <w:t xml:space="preserve">, </w:t>
            </w:r>
            <w:proofErr w:type="spellStart"/>
            <w:r w:rsidRPr="00D45EF6">
              <w:rPr>
                <w:sz w:val="24"/>
                <w:szCs w:val="24"/>
              </w:rPr>
              <w:t>Carbotocin</w:t>
            </w:r>
            <w:proofErr w:type="spellEnd"/>
            <w:r w:rsidRPr="00D45EF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IV fluids (e.g. </w:t>
            </w:r>
            <w:r w:rsidRPr="00034637">
              <w:rPr>
                <w:sz w:val="24"/>
                <w:szCs w:val="24"/>
              </w:rPr>
              <w:t>500ml bag N</w:t>
            </w:r>
            <w:r>
              <w:rPr>
                <w:sz w:val="24"/>
                <w:szCs w:val="24"/>
              </w:rPr>
              <w:t>aCl)</w:t>
            </w:r>
            <w:r w:rsidRPr="00034637">
              <w:rPr>
                <w:sz w:val="24"/>
                <w:szCs w:val="24"/>
              </w:rPr>
              <w:t>, T</w:t>
            </w:r>
            <w:r>
              <w:rPr>
                <w:sz w:val="24"/>
                <w:szCs w:val="24"/>
              </w:rPr>
              <w:t>ranexamic acid</w:t>
            </w:r>
            <w:r w:rsidRPr="00034637">
              <w:rPr>
                <w:sz w:val="24"/>
                <w:szCs w:val="24"/>
              </w:rPr>
              <w:t>,</w:t>
            </w:r>
          </w:p>
          <w:p w14:paraId="1DA9F7BB" w14:textId="77777777" w:rsidR="007E1EC9" w:rsidRPr="00D45EF6" w:rsidRDefault="007E1EC9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D45EF6">
              <w:rPr>
                <w:sz w:val="24"/>
                <w:szCs w:val="24"/>
              </w:rPr>
              <w:t>Scales to weigh swabs</w:t>
            </w:r>
          </w:p>
          <w:p w14:paraId="1C918D4A" w14:textId="77777777" w:rsidR="007E1EC9" w:rsidRPr="00AB0E00" w:rsidRDefault="007E1EC9" w:rsidP="00AB0E00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D45EF6">
              <w:rPr>
                <w:sz w:val="24"/>
                <w:szCs w:val="24"/>
              </w:rPr>
              <w:t>Blood warmer and warming</w:t>
            </w:r>
            <w:r>
              <w:rPr>
                <w:sz w:val="24"/>
                <w:szCs w:val="24"/>
              </w:rPr>
              <w:t xml:space="preserve"> blanket / mattress</w:t>
            </w:r>
          </w:p>
          <w:p w14:paraId="35492E22" w14:textId="77777777" w:rsidR="007E1EC9" w:rsidRPr="00476D25" w:rsidRDefault="007E1EC9" w:rsidP="00476D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E1EC9" w14:paraId="2989D301" w14:textId="77777777" w:rsidTr="001A0261">
        <w:tc>
          <w:tcPr>
            <w:tcW w:w="9209" w:type="dxa"/>
            <w:gridSpan w:val="6"/>
            <w:shd w:val="clear" w:color="auto" w:fill="F2F2F2" w:themeFill="background1" w:themeFillShade="F2"/>
          </w:tcPr>
          <w:p w14:paraId="3C9E8CBC" w14:textId="0AEF5C81" w:rsidR="007E1EC9" w:rsidRPr="00FB1E7F" w:rsidRDefault="007E1EC9" w:rsidP="00AB0E00">
            <w:pPr>
              <w:rPr>
                <w:sz w:val="24"/>
                <w:szCs w:val="24"/>
                <w:u w:val="single"/>
              </w:rPr>
            </w:pPr>
            <w:r w:rsidRPr="00FB1E7F">
              <w:rPr>
                <w:b/>
                <w:bCs/>
                <w:sz w:val="24"/>
                <w:szCs w:val="24"/>
              </w:rPr>
              <w:t>Personnel</w:t>
            </w:r>
          </w:p>
        </w:tc>
      </w:tr>
      <w:tr w:rsidR="007E1EC9" w14:paraId="049EF1D3" w14:textId="77777777" w:rsidTr="00BB5624">
        <w:tc>
          <w:tcPr>
            <w:tcW w:w="9209" w:type="dxa"/>
            <w:gridSpan w:val="6"/>
          </w:tcPr>
          <w:p w14:paraId="0F088748" w14:textId="77777777" w:rsidR="007E1EC9" w:rsidRPr="00FB1E7F" w:rsidRDefault="007E1EC9" w:rsidP="00AB0E00">
            <w:p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  <w:u w:val="single"/>
              </w:rPr>
              <w:t>Faculty</w:t>
            </w:r>
          </w:p>
          <w:p w14:paraId="553A960B" w14:textId="77777777" w:rsidR="007E1EC9" w:rsidRPr="00FB1E7F" w:rsidRDefault="007E1EC9" w:rsidP="00AB0E00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 xml:space="preserve">Embedded </w:t>
            </w:r>
            <w:r>
              <w:rPr>
                <w:sz w:val="24"/>
                <w:szCs w:val="24"/>
              </w:rPr>
              <w:t>personnel</w:t>
            </w:r>
            <w:r w:rsidRPr="00FB1E7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Midwife / Theatre N</w:t>
            </w:r>
            <w:r w:rsidRPr="00FB1E7F">
              <w:rPr>
                <w:sz w:val="24"/>
                <w:szCs w:val="24"/>
              </w:rPr>
              <w:t>urse</w:t>
            </w:r>
            <w:r>
              <w:rPr>
                <w:sz w:val="24"/>
                <w:szCs w:val="24"/>
              </w:rPr>
              <w:t xml:space="preserve"> </w:t>
            </w:r>
            <w:r w:rsidRPr="00FB1E7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support worker</w:t>
            </w:r>
            <w:r w:rsidRPr="00FB1E7F">
              <w:rPr>
                <w:sz w:val="24"/>
                <w:szCs w:val="24"/>
              </w:rPr>
              <w:t>)</w:t>
            </w:r>
          </w:p>
          <w:p w14:paraId="439B0960" w14:textId="77777777" w:rsidR="007E1EC9" w:rsidRPr="00FB1E7F" w:rsidRDefault="007E1EC9" w:rsidP="00AB0E00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voice</w:t>
            </w:r>
          </w:p>
          <w:p w14:paraId="3EF28B0F" w14:textId="481E925E" w:rsidR="007E1EC9" w:rsidRPr="00AB0E00" w:rsidRDefault="007E1EC9" w:rsidP="00AB0E00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Senior support</w:t>
            </w:r>
          </w:p>
          <w:p w14:paraId="79CDA001" w14:textId="77777777" w:rsidR="007E1EC9" w:rsidRPr="00FB1E7F" w:rsidRDefault="007E1EC9" w:rsidP="00AB0E00">
            <w:pPr>
              <w:rPr>
                <w:sz w:val="24"/>
                <w:szCs w:val="24"/>
              </w:rPr>
            </w:pPr>
          </w:p>
          <w:p w14:paraId="6080333C" w14:textId="77777777" w:rsidR="007E1EC9" w:rsidRDefault="007E1EC9" w:rsidP="00AB0E00">
            <w:p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  <w:u w:val="single"/>
              </w:rPr>
              <w:t>Non-faculty</w:t>
            </w:r>
          </w:p>
          <w:p w14:paraId="313A5BCA" w14:textId="77777777" w:rsidR="007E1EC9" w:rsidRPr="00843BDF" w:rsidRDefault="007E1EC9" w:rsidP="00AB0E00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sz w:val="24"/>
                <w:szCs w:val="24"/>
              </w:rPr>
            </w:pPr>
            <w:r w:rsidRPr="00843BDF">
              <w:rPr>
                <w:sz w:val="24"/>
                <w:szCs w:val="24"/>
              </w:rPr>
              <w:t>Midwifery team (midwives, obstetricians</w:t>
            </w:r>
            <w:r>
              <w:rPr>
                <w:sz w:val="24"/>
                <w:szCs w:val="24"/>
              </w:rPr>
              <w:t>, MCSWs)</w:t>
            </w:r>
          </w:p>
          <w:p w14:paraId="26E029CE" w14:textId="77777777" w:rsidR="007E1EC9" w:rsidRPr="00FB1E7F" w:rsidRDefault="007E1EC9" w:rsidP="00AB0E0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Theatre team routine for this surgical procedure</w:t>
            </w:r>
          </w:p>
          <w:p w14:paraId="00B07A03" w14:textId="77777777" w:rsidR="007E1EC9" w:rsidRPr="00FB1E7F" w:rsidRDefault="007E1EC9" w:rsidP="00AB0E0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Portering staff</w:t>
            </w:r>
          </w:p>
          <w:p w14:paraId="635B85DF" w14:textId="77777777" w:rsidR="007E1EC9" w:rsidRDefault="007E1EC9" w:rsidP="00AB0E00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Blood Bank/Transfusion Laboratory representative</w:t>
            </w:r>
          </w:p>
          <w:p w14:paraId="06CB1FAB" w14:textId="77777777" w:rsidR="007E1EC9" w:rsidRDefault="007E1EC9" w:rsidP="007E1EC9">
            <w:pPr>
              <w:rPr>
                <w:sz w:val="24"/>
                <w:szCs w:val="24"/>
              </w:rPr>
            </w:pPr>
          </w:p>
          <w:p w14:paraId="0F8F3989" w14:textId="77ED1B92" w:rsidR="007E1EC9" w:rsidRPr="007E1EC9" w:rsidRDefault="007E1EC9" w:rsidP="007E1EC9">
            <w:pPr>
              <w:rPr>
                <w:sz w:val="24"/>
                <w:szCs w:val="24"/>
              </w:rPr>
            </w:pPr>
          </w:p>
        </w:tc>
      </w:tr>
      <w:tr w:rsidR="001A0261" w14:paraId="263207E1" w14:textId="77777777" w:rsidTr="001A0261">
        <w:tc>
          <w:tcPr>
            <w:tcW w:w="9209" w:type="dxa"/>
            <w:gridSpan w:val="6"/>
            <w:shd w:val="clear" w:color="auto" w:fill="F2F2F2" w:themeFill="background1" w:themeFillShade="F2"/>
          </w:tcPr>
          <w:p w14:paraId="25681D1F" w14:textId="768A3C11" w:rsidR="001A0261" w:rsidRPr="001A0261" w:rsidRDefault="001A0261" w:rsidP="001A0261">
            <w:pPr>
              <w:rPr>
                <w:sz w:val="24"/>
                <w:szCs w:val="24"/>
              </w:rPr>
            </w:pPr>
            <w:r w:rsidRPr="001A0261">
              <w:rPr>
                <w:b/>
                <w:bCs/>
                <w:sz w:val="24"/>
                <w:szCs w:val="24"/>
              </w:rPr>
              <w:lastRenderedPageBreak/>
              <w:t>Props</w:t>
            </w:r>
          </w:p>
        </w:tc>
      </w:tr>
      <w:tr w:rsidR="001A0261" w14:paraId="1724205E" w14:textId="77777777" w:rsidTr="00515463">
        <w:tc>
          <w:tcPr>
            <w:tcW w:w="9209" w:type="dxa"/>
            <w:gridSpan w:val="6"/>
          </w:tcPr>
          <w:p w14:paraId="6EA7D3E1" w14:textId="77777777" w:rsidR="001A0261" w:rsidRPr="00FB1E7F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ID band</w:t>
            </w:r>
          </w:p>
          <w:p w14:paraId="37785234" w14:textId="77777777" w:rsidR="001A0261" w:rsidRPr="00FB1E7F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x large bore 14/16g cannulas, IV</w:t>
            </w:r>
            <w:r w:rsidRPr="00FB1E7F">
              <w:rPr>
                <w:sz w:val="24"/>
                <w:szCs w:val="24"/>
              </w:rPr>
              <w:t xml:space="preserve"> fluid</w:t>
            </w:r>
            <w:r>
              <w:rPr>
                <w:sz w:val="24"/>
                <w:szCs w:val="24"/>
              </w:rPr>
              <w:t>s (Crystalloids)</w:t>
            </w:r>
            <w:r w:rsidRPr="00FB1E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via</w:t>
            </w:r>
            <w:r w:rsidRPr="00FB1E7F">
              <w:rPr>
                <w:sz w:val="24"/>
                <w:szCs w:val="24"/>
              </w:rPr>
              <w:t xml:space="preserve"> standard IV giving set connected (running by gravity)</w:t>
            </w:r>
          </w:p>
          <w:p w14:paraId="1DF66B49" w14:textId="77777777" w:rsidR="001A0261" w:rsidRPr="00FB1E7F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Monitoring – BP cuff, 3 lead ECG, S</w:t>
            </w:r>
            <w:r>
              <w:rPr>
                <w:sz w:val="24"/>
                <w:szCs w:val="24"/>
              </w:rPr>
              <w:t>a</w:t>
            </w:r>
            <w:r w:rsidRPr="00FB1E7F">
              <w:rPr>
                <w:sz w:val="24"/>
                <w:szCs w:val="24"/>
              </w:rPr>
              <w:t>O</w:t>
            </w:r>
            <w:r w:rsidRPr="00441FE9">
              <w:rPr>
                <w:sz w:val="24"/>
                <w:szCs w:val="24"/>
                <w:vertAlign w:val="subscript"/>
              </w:rPr>
              <w:t xml:space="preserve">2 </w:t>
            </w:r>
            <w:r w:rsidRPr="00FB1E7F">
              <w:rPr>
                <w:sz w:val="24"/>
                <w:szCs w:val="24"/>
              </w:rPr>
              <w:t>probe</w:t>
            </w:r>
          </w:p>
          <w:p w14:paraId="117E938F" w14:textId="77777777" w:rsidR="001A0261" w:rsidRPr="00FB1E7F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Telephone</w:t>
            </w:r>
          </w:p>
          <w:p w14:paraId="3FEF85BA" w14:textId="77777777" w:rsidR="001A0261" w:rsidRPr="00FB1E7F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Electronic clinical workstation</w:t>
            </w:r>
          </w:p>
          <w:p w14:paraId="62EA13EC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notes</w:t>
            </w:r>
          </w:p>
          <w:p w14:paraId="490B3F64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Electronic drug chart / paper-based drug chart/ blood authorisation chart</w:t>
            </w:r>
          </w:p>
          <w:p w14:paraId="4F8BC66E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Fluid balance charts</w:t>
            </w:r>
          </w:p>
          <w:p w14:paraId="40484167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MEOWS / MEWS chart </w:t>
            </w:r>
          </w:p>
          <w:p w14:paraId="2F01E549" w14:textId="77777777" w:rsidR="001A0261" w:rsidRPr="006B42E0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B42E0">
              <w:rPr>
                <w:sz w:val="24"/>
                <w:szCs w:val="24"/>
              </w:rPr>
              <w:t>Incontinen</w:t>
            </w:r>
            <w:r>
              <w:rPr>
                <w:sz w:val="24"/>
                <w:szCs w:val="24"/>
              </w:rPr>
              <w:t>ce</w:t>
            </w:r>
            <w:r w:rsidRPr="006B42E0">
              <w:rPr>
                <w:sz w:val="24"/>
                <w:szCs w:val="24"/>
              </w:rPr>
              <w:t xml:space="preserve"> sheets and sanitary pads – mimic bleeding</w:t>
            </w:r>
          </w:p>
          <w:p w14:paraId="76C5E554" w14:textId="07A2918D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ED5971">
              <w:rPr>
                <w:sz w:val="24"/>
                <w:szCs w:val="24"/>
              </w:rPr>
              <w:t>G&amp;S blood sample tubes (including 2</w:t>
            </w:r>
            <w:r w:rsidRPr="00ED5971">
              <w:rPr>
                <w:sz w:val="24"/>
                <w:szCs w:val="24"/>
                <w:vertAlign w:val="superscript"/>
              </w:rPr>
              <w:t>nd</w:t>
            </w:r>
            <w:r w:rsidRPr="00ED5971">
              <w:rPr>
                <w:sz w:val="24"/>
                <w:szCs w:val="24"/>
              </w:rPr>
              <w:t xml:space="preserve"> group check if required), FBC, </w:t>
            </w:r>
            <w:r>
              <w:rPr>
                <w:sz w:val="24"/>
                <w:szCs w:val="24"/>
              </w:rPr>
              <w:t xml:space="preserve">U&amp;E’s </w:t>
            </w:r>
            <w:r w:rsidRPr="00ED5971">
              <w:rPr>
                <w:sz w:val="24"/>
                <w:szCs w:val="24"/>
              </w:rPr>
              <w:t>Coag</w:t>
            </w:r>
            <w:r>
              <w:rPr>
                <w:sz w:val="24"/>
                <w:szCs w:val="24"/>
              </w:rPr>
              <w:t>ulation</w:t>
            </w:r>
            <w:r w:rsidRPr="00ED5971">
              <w:rPr>
                <w:sz w:val="24"/>
                <w:szCs w:val="24"/>
              </w:rPr>
              <w:t>, U&amp;E’s</w:t>
            </w:r>
            <w:r>
              <w:rPr>
                <w:sz w:val="24"/>
                <w:szCs w:val="24"/>
              </w:rPr>
              <w:t>, bl</w:t>
            </w:r>
            <w:r w:rsidRPr="00ED5971">
              <w:rPr>
                <w:sz w:val="24"/>
                <w:szCs w:val="24"/>
              </w:rPr>
              <w:t xml:space="preserve">ood gas (ABG), TEG / </w:t>
            </w:r>
            <w:proofErr w:type="spellStart"/>
            <w:r w:rsidRPr="00ED5971">
              <w:rPr>
                <w:sz w:val="24"/>
                <w:szCs w:val="24"/>
              </w:rPr>
              <w:t>RoTEM</w:t>
            </w:r>
            <w:proofErr w:type="spellEnd"/>
            <w:r w:rsidRPr="00ED5971">
              <w:rPr>
                <w:sz w:val="24"/>
                <w:szCs w:val="24"/>
              </w:rPr>
              <w:t xml:space="preserve"> </w:t>
            </w:r>
          </w:p>
          <w:p w14:paraId="20FBB01E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Blood bags (Red Blood Cells, Platelets, Fresh Frozen Plasma and Cryoprecipitate) emergency O </w:t>
            </w:r>
            <w:proofErr w:type="spellStart"/>
            <w:r>
              <w:rPr>
                <w:sz w:val="24"/>
                <w:szCs w:val="24"/>
              </w:rPr>
              <w:t>RhD</w:t>
            </w:r>
            <w:proofErr w:type="spellEnd"/>
            <w:r>
              <w:rPr>
                <w:sz w:val="24"/>
                <w:szCs w:val="24"/>
              </w:rPr>
              <w:t xml:space="preserve"> negative red cells</w:t>
            </w:r>
          </w:p>
          <w:p w14:paraId="72A03840" w14:textId="77777777" w:rsidR="001A0261" w:rsidRPr="00FB1E7F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observations and blood results</w:t>
            </w:r>
          </w:p>
          <w:p w14:paraId="079AE8CA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Urinary catheter and catheter bag</w:t>
            </w:r>
          </w:p>
          <w:p w14:paraId="5CE13279" w14:textId="77777777" w:rsidR="001A0261" w:rsidRPr="005D131C" w:rsidRDefault="001A0261" w:rsidP="00AB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situation deteriorates and surgery is required prepare patient for transfer to theatre: -</w:t>
            </w:r>
          </w:p>
          <w:p w14:paraId="465A226D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ET tube, filter and breathing circuit</w:t>
            </w:r>
          </w:p>
          <w:p w14:paraId="0AE77A9B" w14:textId="77777777" w:rsidR="001A0261" w:rsidRDefault="001A0261" w:rsidP="00AB0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Anaesthetic drugs and chart</w:t>
            </w:r>
          </w:p>
          <w:p w14:paraId="74143860" w14:textId="252306ED" w:rsidR="001A0261" w:rsidRPr="007E1EC9" w:rsidRDefault="001A0261" w:rsidP="00476D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Bakri balloon </w:t>
            </w:r>
          </w:p>
          <w:p w14:paraId="735175E1" w14:textId="77777777" w:rsidR="001A0261" w:rsidRPr="00476D25" w:rsidRDefault="001A0261" w:rsidP="00476D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261" w14:paraId="4EA604CF" w14:textId="77777777" w:rsidTr="001A0261">
        <w:trPr>
          <w:trHeight w:val="300"/>
        </w:trPr>
        <w:tc>
          <w:tcPr>
            <w:tcW w:w="9209" w:type="dxa"/>
            <w:gridSpan w:val="6"/>
            <w:shd w:val="clear" w:color="auto" w:fill="F2F2F2" w:themeFill="background1" w:themeFillShade="F2"/>
          </w:tcPr>
          <w:p w14:paraId="36900895" w14:textId="32603CC0" w:rsidR="001A0261" w:rsidRPr="001A0261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AB0E00">
              <w:rPr>
                <w:b/>
                <w:bCs/>
                <w:sz w:val="24"/>
                <w:szCs w:val="24"/>
              </w:rPr>
              <w:t>Abbreviations</w:t>
            </w:r>
          </w:p>
        </w:tc>
      </w:tr>
      <w:tr w:rsidR="001A0261" w14:paraId="0C1EC62E" w14:textId="77777777" w:rsidTr="00294F69">
        <w:trPr>
          <w:trHeight w:val="300"/>
        </w:trPr>
        <w:tc>
          <w:tcPr>
            <w:tcW w:w="3539" w:type="dxa"/>
            <w:gridSpan w:val="3"/>
          </w:tcPr>
          <w:p w14:paraId="7A4881A8" w14:textId="01BCE752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BP      </w:t>
            </w:r>
          </w:p>
        </w:tc>
        <w:tc>
          <w:tcPr>
            <w:tcW w:w="5670" w:type="dxa"/>
            <w:gridSpan w:val="3"/>
          </w:tcPr>
          <w:p w14:paraId="4BA821A0" w14:textId="4702DDB3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Blood pressure</w:t>
            </w:r>
          </w:p>
        </w:tc>
      </w:tr>
      <w:tr w:rsidR="001A0261" w14:paraId="08D0113B" w14:textId="77777777" w:rsidTr="00397C7E">
        <w:trPr>
          <w:trHeight w:val="300"/>
        </w:trPr>
        <w:tc>
          <w:tcPr>
            <w:tcW w:w="3539" w:type="dxa"/>
            <w:gridSpan w:val="3"/>
          </w:tcPr>
          <w:p w14:paraId="6DFDEF84" w14:textId="39BA0B87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HR     </w:t>
            </w:r>
          </w:p>
        </w:tc>
        <w:tc>
          <w:tcPr>
            <w:tcW w:w="5670" w:type="dxa"/>
            <w:gridSpan w:val="3"/>
          </w:tcPr>
          <w:p w14:paraId="067D1D0C" w14:textId="3158FB9B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Heart rate</w:t>
            </w:r>
          </w:p>
        </w:tc>
      </w:tr>
      <w:tr w:rsidR="001A0261" w14:paraId="643BF96E" w14:textId="77777777" w:rsidTr="00A55E18">
        <w:trPr>
          <w:trHeight w:val="300"/>
        </w:trPr>
        <w:tc>
          <w:tcPr>
            <w:tcW w:w="3539" w:type="dxa"/>
            <w:gridSpan w:val="3"/>
          </w:tcPr>
          <w:p w14:paraId="31271740" w14:textId="23230583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RR      </w:t>
            </w:r>
          </w:p>
        </w:tc>
        <w:tc>
          <w:tcPr>
            <w:tcW w:w="5670" w:type="dxa"/>
            <w:gridSpan w:val="3"/>
          </w:tcPr>
          <w:p w14:paraId="43B3CFE9" w14:textId="119726BE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Respiratory rate</w:t>
            </w:r>
          </w:p>
        </w:tc>
      </w:tr>
      <w:tr w:rsidR="001A0261" w14:paraId="547325F2" w14:textId="77777777" w:rsidTr="00600888">
        <w:trPr>
          <w:trHeight w:val="300"/>
        </w:trPr>
        <w:tc>
          <w:tcPr>
            <w:tcW w:w="3539" w:type="dxa"/>
            <w:gridSpan w:val="3"/>
          </w:tcPr>
          <w:p w14:paraId="2D905843" w14:textId="7C787294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SpO</w:t>
            </w:r>
            <w:r w:rsidRPr="00441FE9">
              <w:rPr>
                <w:sz w:val="24"/>
                <w:szCs w:val="24"/>
                <w:vertAlign w:val="subscript"/>
              </w:rPr>
              <w:t>2</w:t>
            </w:r>
            <w:r w:rsidRPr="00441F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3"/>
          </w:tcPr>
          <w:p w14:paraId="1596C794" w14:textId="33D08FBA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Peripheral oxygen saturations</w:t>
            </w:r>
          </w:p>
        </w:tc>
      </w:tr>
      <w:tr w:rsidR="001A0261" w14:paraId="3DE532F4" w14:textId="77777777" w:rsidTr="00683A62">
        <w:trPr>
          <w:trHeight w:val="300"/>
        </w:trPr>
        <w:tc>
          <w:tcPr>
            <w:tcW w:w="3539" w:type="dxa"/>
            <w:gridSpan w:val="3"/>
          </w:tcPr>
          <w:p w14:paraId="2F0F7E43" w14:textId="7CCAC3AE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IM      </w:t>
            </w:r>
          </w:p>
        </w:tc>
        <w:tc>
          <w:tcPr>
            <w:tcW w:w="5670" w:type="dxa"/>
            <w:gridSpan w:val="3"/>
          </w:tcPr>
          <w:p w14:paraId="006BAD54" w14:textId="09C1E326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Intramuscular</w:t>
            </w:r>
          </w:p>
        </w:tc>
      </w:tr>
      <w:tr w:rsidR="001A0261" w14:paraId="104FABC6" w14:textId="77777777" w:rsidTr="00B244B8">
        <w:trPr>
          <w:trHeight w:val="300"/>
        </w:trPr>
        <w:tc>
          <w:tcPr>
            <w:tcW w:w="3539" w:type="dxa"/>
            <w:gridSpan w:val="3"/>
          </w:tcPr>
          <w:p w14:paraId="6C8B3BFD" w14:textId="3DC70DCD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FBC  </w:t>
            </w:r>
          </w:p>
        </w:tc>
        <w:tc>
          <w:tcPr>
            <w:tcW w:w="5670" w:type="dxa"/>
            <w:gridSpan w:val="3"/>
          </w:tcPr>
          <w:p w14:paraId="34893F57" w14:textId="186936B6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Full blood count</w:t>
            </w:r>
          </w:p>
        </w:tc>
      </w:tr>
      <w:tr w:rsidR="001A0261" w14:paraId="22EE592F" w14:textId="77777777" w:rsidTr="002A4FAD">
        <w:trPr>
          <w:trHeight w:val="300"/>
        </w:trPr>
        <w:tc>
          <w:tcPr>
            <w:tcW w:w="3539" w:type="dxa"/>
            <w:gridSpan w:val="3"/>
          </w:tcPr>
          <w:p w14:paraId="28BC2D25" w14:textId="42C0226E" w:rsidR="001A0261" w:rsidRPr="00441FE9" w:rsidRDefault="001A0261" w:rsidP="00E2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U&amp;Es</w:t>
            </w:r>
          </w:p>
        </w:tc>
        <w:tc>
          <w:tcPr>
            <w:tcW w:w="5670" w:type="dxa"/>
            <w:gridSpan w:val="3"/>
          </w:tcPr>
          <w:p w14:paraId="561C9E36" w14:textId="365194AF" w:rsidR="001A0261" w:rsidRPr="00441FE9" w:rsidRDefault="001A0261" w:rsidP="00E2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Urea and Electrolytes</w:t>
            </w:r>
          </w:p>
        </w:tc>
      </w:tr>
      <w:tr w:rsidR="001A0261" w14:paraId="4D12BCC3" w14:textId="77777777" w:rsidTr="00BA5CE6">
        <w:trPr>
          <w:trHeight w:val="300"/>
        </w:trPr>
        <w:tc>
          <w:tcPr>
            <w:tcW w:w="3539" w:type="dxa"/>
            <w:gridSpan w:val="3"/>
          </w:tcPr>
          <w:p w14:paraId="4324C5FA" w14:textId="05717E44" w:rsidR="001A0261" w:rsidRDefault="001A0261" w:rsidP="00E2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TEG</w:t>
            </w:r>
          </w:p>
        </w:tc>
        <w:tc>
          <w:tcPr>
            <w:tcW w:w="5670" w:type="dxa"/>
            <w:gridSpan w:val="3"/>
          </w:tcPr>
          <w:p w14:paraId="74CBE4BA" w14:textId="6BB5DC87" w:rsidR="001A0261" w:rsidRDefault="001A0261" w:rsidP="00E2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Thromboelastography</w:t>
            </w:r>
          </w:p>
        </w:tc>
      </w:tr>
      <w:tr w:rsidR="001A0261" w14:paraId="3560D593" w14:textId="77777777" w:rsidTr="002D78D0">
        <w:trPr>
          <w:trHeight w:val="300"/>
        </w:trPr>
        <w:tc>
          <w:tcPr>
            <w:tcW w:w="3539" w:type="dxa"/>
            <w:gridSpan w:val="3"/>
          </w:tcPr>
          <w:p w14:paraId="60D5FF73" w14:textId="0CEFAB7A" w:rsidR="001A0261" w:rsidRDefault="001A0261" w:rsidP="00E2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ROTEM</w:t>
            </w:r>
          </w:p>
        </w:tc>
        <w:tc>
          <w:tcPr>
            <w:tcW w:w="5670" w:type="dxa"/>
            <w:gridSpan w:val="3"/>
          </w:tcPr>
          <w:p w14:paraId="0CB5CC07" w14:textId="2DC492AE" w:rsidR="001A0261" w:rsidRDefault="001A0261" w:rsidP="00E25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Rotational Thromboelastometry</w:t>
            </w:r>
          </w:p>
        </w:tc>
      </w:tr>
      <w:tr w:rsidR="001A0261" w14:paraId="67EC2A21" w14:textId="77777777" w:rsidTr="004A4440">
        <w:trPr>
          <w:trHeight w:val="300"/>
        </w:trPr>
        <w:tc>
          <w:tcPr>
            <w:tcW w:w="3539" w:type="dxa"/>
            <w:gridSpan w:val="3"/>
          </w:tcPr>
          <w:p w14:paraId="323959DA" w14:textId="69E716E5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INR    </w:t>
            </w:r>
          </w:p>
        </w:tc>
        <w:tc>
          <w:tcPr>
            <w:tcW w:w="5670" w:type="dxa"/>
            <w:gridSpan w:val="3"/>
          </w:tcPr>
          <w:p w14:paraId="5D38D264" w14:textId="616643EE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International normalised ratio</w:t>
            </w:r>
          </w:p>
        </w:tc>
      </w:tr>
      <w:tr w:rsidR="001A0261" w14:paraId="35E0ECB5" w14:textId="77777777" w:rsidTr="003A7B3F">
        <w:trPr>
          <w:trHeight w:val="300"/>
        </w:trPr>
        <w:tc>
          <w:tcPr>
            <w:tcW w:w="3539" w:type="dxa"/>
            <w:gridSpan w:val="3"/>
          </w:tcPr>
          <w:p w14:paraId="5FF0135E" w14:textId="2BFF9FB4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ABG  </w:t>
            </w:r>
          </w:p>
        </w:tc>
        <w:tc>
          <w:tcPr>
            <w:tcW w:w="5670" w:type="dxa"/>
            <w:gridSpan w:val="3"/>
          </w:tcPr>
          <w:p w14:paraId="1823F0FE" w14:textId="02B67052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Arterial blood gas</w:t>
            </w:r>
          </w:p>
        </w:tc>
      </w:tr>
      <w:tr w:rsidR="001A0261" w14:paraId="40DAED62" w14:textId="77777777" w:rsidTr="006755AD">
        <w:trPr>
          <w:trHeight w:val="300"/>
        </w:trPr>
        <w:tc>
          <w:tcPr>
            <w:tcW w:w="3539" w:type="dxa"/>
            <w:gridSpan w:val="3"/>
          </w:tcPr>
          <w:p w14:paraId="48920C8D" w14:textId="1C01CEE5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 xml:space="preserve">MDT  </w:t>
            </w:r>
          </w:p>
        </w:tc>
        <w:tc>
          <w:tcPr>
            <w:tcW w:w="5670" w:type="dxa"/>
            <w:gridSpan w:val="3"/>
          </w:tcPr>
          <w:p w14:paraId="25F8477A" w14:textId="0C6AF3B2" w:rsidR="001A0261" w:rsidRPr="00441FE9" w:rsidRDefault="001A0261" w:rsidP="00E2551E">
            <w:pPr>
              <w:rPr>
                <w:b/>
                <w:bCs/>
                <w:sz w:val="24"/>
                <w:szCs w:val="24"/>
              </w:rPr>
            </w:pPr>
            <w:r w:rsidRPr="00441FE9">
              <w:rPr>
                <w:sz w:val="24"/>
                <w:szCs w:val="24"/>
              </w:rPr>
              <w:t>Multidisciplinary team</w:t>
            </w:r>
          </w:p>
        </w:tc>
      </w:tr>
      <w:tr w:rsidR="001A0261" w14:paraId="45109FBE" w14:textId="77777777" w:rsidTr="000D7B75">
        <w:trPr>
          <w:trHeight w:val="300"/>
        </w:trPr>
        <w:tc>
          <w:tcPr>
            <w:tcW w:w="3539" w:type="dxa"/>
            <w:gridSpan w:val="3"/>
          </w:tcPr>
          <w:p w14:paraId="2247488E" w14:textId="6F878916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MEOWS</w:t>
            </w:r>
          </w:p>
        </w:tc>
        <w:tc>
          <w:tcPr>
            <w:tcW w:w="5670" w:type="dxa"/>
            <w:gridSpan w:val="3"/>
          </w:tcPr>
          <w:p w14:paraId="23B72B9B" w14:textId="0F0B9B58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Modified Early Obstetric Warning Score</w:t>
            </w:r>
          </w:p>
        </w:tc>
      </w:tr>
      <w:tr w:rsidR="001A0261" w14:paraId="63BBA670" w14:textId="77777777" w:rsidTr="00316E39">
        <w:trPr>
          <w:trHeight w:val="300"/>
        </w:trPr>
        <w:tc>
          <w:tcPr>
            <w:tcW w:w="3539" w:type="dxa"/>
            <w:gridSpan w:val="3"/>
          </w:tcPr>
          <w:p w14:paraId="3BC0066B" w14:textId="1CF27540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MEWS</w:t>
            </w:r>
          </w:p>
        </w:tc>
        <w:tc>
          <w:tcPr>
            <w:tcW w:w="5670" w:type="dxa"/>
            <w:gridSpan w:val="3"/>
          </w:tcPr>
          <w:p w14:paraId="50C2FEF4" w14:textId="3F69799B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Modified Early Warning Score</w:t>
            </w:r>
          </w:p>
        </w:tc>
      </w:tr>
      <w:tr w:rsidR="001A0261" w14:paraId="1A1718CD" w14:textId="77777777" w:rsidTr="00E655F0">
        <w:trPr>
          <w:trHeight w:val="300"/>
        </w:trPr>
        <w:tc>
          <w:tcPr>
            <w:tcW w:w="3539" w:type="dxa"/>
            <w:gridSpan w:val="3"/>
          </w:tcPr>
          <w:p w14:paraId="50CBA569" w14:textId="2739974B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ETT/ET tube</w:t>
            </w:r>
          </w:p>
        </w:tc>
        <w:tc>
          <w:tcPr>
            <w:tcW w:w="5670" w:type="dxa"/>
            <w:gridSpan w:val="3"/>
          </w:tcPr>
          <w:p w14:paraId="2F959F90" w14:textId="64B15B21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Endotracheal Tube</w:t>
            </w:r>
          </w:p>
        </w:tc>
      </w:tr>
      <w:tr w:rsidR="001A0261" w14:paraId="221FE4EC" w14:textId="77777777" w:rsidTr="00A2089E">
        <w:trPr>
          <w:trHeight w:val="300"/>
        </w:trPr>
        <w:tc>
          <w:tcPr>
            <w:tcW w:w="3539" w:type="dxa"/>
            <w:gridSpan w:val="3"/>
          </w:tcPr>
          <w:p w14:paraId="760EA1D0" w14:textId="29FB0F54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</w:t>
            </w:r>
          </w:p>
        </w:tc>
        <w:tc>
          <w:tcPr>
            <w:tcW w:w="5670" w:type="dxa"/>
            <w:gridSpan w:val="3"/>
          </w:tcPr>
          <w:p w14:paraId="2A628F4A" w14:textId="1242F23F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 </w:t>
            </w:r>
          </w:p>
        </w:tc>
      </w:tr>
      <w:tr w:rsidR="001A0261" w14:paraId="1A952B3F" w14:textId="77777777" w:rsidTr="00A05971">
        <w:trPr>
          <w:trHeight w:val="300"/>
        </w:trPr>
        <w:tc>
          <w:tcPr>
            <w:tcW w:w="3539" w:type="dxa"/>
            <w:gridSpan w:val="3"/>
          </w:tcPr>
          <w:p w14:paraId="273FD1DB" w14:textId="10C7E634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NVD </w:t>
            </w:r>
          </w:p>
        </w:tc>
        <w:tc>
          <w:tcPr>
            <w:tcW w:w="5670" w:type="dxa"/>
            <w:gridSpan w:val="3"/>
          </w:tcPr>
          <w:p w14:paraId="566277A7" w14:textId="35867FE2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 Vaginal Delivery</w:t>
            </w:r>
          </w:p>
        </w:tc>
      </w:tr>
      <w:tr w:rsidR="001A0261" w14:paraId="318466EC" w14:textId="77777777" w:rsidTr="008E3D81">
        <w:trPr>
          <w:trHeight w:val="300"/>
        </w:trPr>
        <w:tc>
          <w:tcPr>
            <w:tcW w:w="3539" w:type="dxa"/>
            <w:gridSpan w:val="3"/>
          </w:tcPr>
          <w:p w14:paraId="607C2E84" w14:textId="77777777" w:rsidR="001A0261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TXA</w:t>
            </w:r>
          </w:p>
          <w:p w14:paraId="0FDA92FD" w14:textId="77777777" w:rsidR="001A0261" w:rsidRDefault="001A0261" w:rsidP="00476D25">
            <w:pPr>
              <w:rPr>
                <w:sz w:val="24"/>
                <w:szCs w:val="24"/>
              </w:rPr>
            </w:pPr>
          </w:p>
          <w:p w14:paraId="40F0B315" w14:textId="77777777" w:rsidR="001A0261" w:rsidRDefault="001A0261" w:rsidP="00476D25">
            <w:pPr>
              <w:rPr>
                <w:sz w:val="24"/>
                <w:szCs w:val="24"/>
              </w:rPr>
            </w:pPr>
          </w:p>
          <w:p w14:paraId="11D8C6B6" w14:textId="5982065F" w:rsidR="001A0261" w:rsidRPr="00E2551E" w:rsidRDefault="001A0261" w:rsidP="00476D2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14:paraId="444BF860" w14:textId="26A48360" w:rsidR="001A0261" w:rsidRPr="00E2551E" w:rsidRDefault="001A0261" w:rsidP="0047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Tranexamic Acid</w:t>
            </w:r>
          </w:p>
        </w:tc>
      </w:tr>
      <w:tr w:rsidR="00FB1E7F" w14:paraId="49D1EC43" w14:textId="77777777" w:rsidTr="000F4325">
        <w:tc>
          <w:tcPr>
            <w:tcW w:w="9209" w:type="dxa"/>
            <w:gridSpan w:val="6"/>
            <w:shd w:val="clear" w:color="auto" w:fill="0B769F" w:themeFill="accent4" w:themeFillShade="BF"/>
          </w:tcPr>
          <w:p w14:paraId="46872637" w14:textId="6A28C02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3D0208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PHASE 2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 xml:space="preserve">: </w:t>
            </w:r>
            <w:r w:rsidR="00C5694A" w:rsidRPr="003D0208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>Scenario Script</w:t>
            </w:r>
          </w:p>
        </w:tc>
      </w:tr>
      <w:tr w:rsidR="00D04D67" w14:paraId="0B924D2F" w14:textId="77777777" w:rsidTr="000F4325">
        <w:tc>
          <w:tcPr>
            <w:tcW w:w="9209" w:type="dxa"/>
            <w:gridSpan w:val="6"/>
            <w:shd w:val="clear" w:color="auto" w:fill="CAEDFB" w:themeFill="accent4" w:themeFillTint="33"/>
          </w:tcPr>
          <w:p w14:paraId="7DEA2062" w14:textId="77777777" w:rsidR="00D04D67" w:rsidRDefault="00D04D67" w:rsidP="00C569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Brief</w:t>
            </w:r>
          </w:p>
          <w:p w14:paraId="41E1B966" w14:textId="19E95786" w:rsidR="00D04D67" w:rsidRDefault="00D04D67" w:rsidP="00C5694A">
            <w:pPr>
              <w:rPr>
                <w:b/>
                <w:bCs/>
                <w:sz w:val="32"/>
                <w:szCs w:val="32"/>
              </w:rPr>
            </w:pPr>
            <w:r w:rsidRPr="00D04D67">
              <w:rPr>
                <w:i/>
                <w:iCs/>
                <w:sz w:val="24"/>
                <w:szCs w:val="24"/>
              </w:rPr>
              <w:t>The information you will share with the participants at the start of the session</w:t>
            </w:r>
          </w:p>
        </w:tc>
      </w:tr>
      <w:tr w:rsidR="00D04D67" w14:paraId="3D1FD34A" w14:textId="77777777" w:rsidTr="000F4325">
        <w:tc>
          <w:tcPr>
            <w:tcW w:w="9209" w:type="dxa"/>
            <w:gridSpan w:val="6"/>
          </w:tcPr>
          <w:p w14:paraId="7B99CE45" w14:textId="61011591" w:rsidR="009A4267" w:rsidRDefault="008A74A0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34-year-old</w:t>
            </w:r>
            <w:r w:rsidR="0008283D">
              <w:rPr>
                <w:sz w:val="24"/>
                <w:szCs w:val="24"/>
              </w:rPr>
              <w:t xml:space="preserve"> woman </w:t>
            </w:r>
            <w:r w:rsidR="00FB73DF">
              <w:rPr>
                <w:sz w:val="24"/>
                <w:szCs w:val="24"/>
              </w:rPr>
              <w:t>G</w:t>
            </w:r>
            <w:r w:rsidR="00BC4606">
              <w:rPr>
                <w:sz w:val="24"/>
                <w:szCs w:val="24"/>
              </w:rPr>
              <w:t xml:space="preserve">ravida </w:t>
            </w:r>
            <w:r w:rsidR="00FB73DF">
              <w:rPr>
                <w:sz w:val="24"/>
                <w:szCs w:val="24"/>
              </w:rPr>
              <w:t>2</w:t>
            </w:r>
            <w:r w:rsidR="00BC4606">
              <w:rPr>
                <w:sz w:val="24"/>
                <w:szCs w:val="24"/>
              </w:rPr>
              <w:t xml:space="preserve"> </w:t>
            </w:r>
            <w:r w:rsidR="00FB73DF">
              <w:rPr>
                <w:sz w:val="24"/>
                <w:szCs w:val="24"/>
              </w:rPr>
              <w:t>P</w:t>
            </w:r>
            <w:r w:rsidR="00BC4606">
              <w:rPr>
                <w:sz w:val="24"/>
                <w:szCs w:val="24"/>
              </w:rPr>
              <w:t xml:space="preserve">ara </w:t>
            </w:r>
            <w:r w:rsidR="00FB73DF">
              <w:rPr>
                <w:sz w:val="24"/>
                <w:szCs w:val="24"/>
              </w:rPr>
              <w:t>2</w:t>
            </w:r>
            <w:r w:rsidR="00BC4606">
              <w:rPr>
                <w:sz w:val="24"/>
                <w:szCs w:val="24"/>
              </w:rPr>
              <w:t xml:space="preserve"> (G2P2)</w:t>
            </w:r>
            <w:r w:rsidR="00FB73DF">
              <w:rPr>
                <w:sz w:val="24"/>
                <w:szCs w:val="24"/>
              </w:rPr>
              <w:t>. Spontaneous vaginal delivery, 30 minutes ago</w:t>
            </w:r>
            <w:r>
              <w:rPr>
                <w:sz w:val="24"/>
                <w:szCs w:val="24"/>
              </w:rPr>
              <w:t>.</w:t>
            </w:r>
            <w:r w:rsidR="003E76BC">
              <w:rPr>
                <w:sz w:val="24"/>
                <w:szCs w:val="24"/>
              </w:rPr>
              <w:t xml:space="preserve"> Full term</w:t>
            </w:r>
          </w:p>
          <w:p w14:paraId="44BAF6CB" w14:textId="6FD2B32A" w:rsidR="008A74A0" w:rsidRDefault="008A74A0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Uncomplicated labour, duration 5 hours. </w:t>
            </w:r>
            <w:r w:rsidR="00034637">
              <w:rPr>
                <w:sz w:val="24"/>
                <w:szCs w:val="24"/>
              </w:rPr>
              <w:t>Estimated Blood Loss (</w:t>
            </w:r>
            <w:r>
              <w:rPr>
                <w:sz w:val="24"/>
                <w:szCs w:val="24"/>
              </w:rPr>
              <w:t>EBL</w:t>
            </w:r>
            <w:r w:rsidR="0003463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at birth 300mls</w:t>
            </w:r>
            <w:r w:rsidR="009672E9">
              <w:rPr>
                <w:sz w:val="24"/>
                <w:szCs w:val="24"/>
              </w:rPr>
              <w:t>.</w:t>
            </w:r>
          </w:p>
          <w:p w14:paraId="56B31E71" w14:textId="641A7677" w:rsidR="009A4267" w:rsidRDefault="00FD14F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Healthy male, </w:t>
            </w:r>
            <w:r w:rsidR="00FF6E7F">
              <w:rPr>
                <w:sz w:val="24"/>
                <w:szCs w:val="24"/>
              </w:rPr>
              <w:t>4.2kg, Apgar 9/9.</w:t>
            </w:r>
          </w:p>
          <w:p w14:paraId="5CFBA618" w14:textId="0D2D7F21" w:rsidR="00D04D67" w:rsidRPr="00D04D67" w:rsidRDefault="00FF6E7F" w:rsidP="009A4267">
            <w:pPr>
              <w:rPr>
                <w:sz w:val="24"/>
                <w:szCs w:val="24"/>
              </w:rPr>
            </w:pPr>
            <w:r w:rsidRPr="009A4267">
              <w:rPr>
                <w:sz w:val="24"/>
                <w:szCs w:val="24"/>
              </w:rPr>
              <w:t>Complaining feeling wet between her legs</w:t>
            </w:r>
            <w:r>
              <w:rPr>
                <w:sz w:val="24"/>
                <w:szCs w:val="24"/>
              </w:rPr>
              <w:t>, trickle of blood noticed, pad changed.</w:t>
            </w:r>
          </w:p>
        </w:tc>
      </w:tr>
      <w:tr w:rsidR="00D04D67" w14:paraId="67A3CCDD" w14:textId="77777777" w:rsidTr="000F4325">
        <w:tc>
          <w:tcPr>
            <w:tcW w:w="9209" w:type="dxa"/>
            <w:gridSpan w:val="6"/>
            <w:shd w:val="clear" w:color="auto" w:fill="CAEDFB" w:themeFill="accent4" w:themeFillTint="33"/>
          </w:tcPr>
          <w:p w14:paraId="1995E5D2" w14:textId="77777777" w:rsidR="00D04D67" w:rsidRDefault="00D04D67" w:rsidP="00C5694A">
            <w:r w:rsidRPr="00A96C05">
              <w:rPr>
                <w:b/>
                <w:bCs/>
                <w:sz w:val="28"/>
                <w:szCs w:val="28"/>
              </w:rPr>
              <w:t>Handover of the clinical scenario (synopsis)</w:t>
            </w:r>
            <w:r>
              <w:t xml:space="preserve"> </w:t>
            </w:r>
          </w:p>
          <w:p w14:paraId="562BC14F" w14:textId="7E704B48" w:rsidR="00D04D67" w:rsidRPr="00C5694A" w:rsidRDefault="00D04D67" w:rsidP="00C5694A">
            <w:pPr>
              <w:rPr>
                <w:i/>
                <w:iCs/>
                <w:sz w:val="24"/>
                <w:szCs w:val="24"/>
              </w:rPr>
            </w:pPr>
            <w:r w:rsidRPr="00D04D67">
              <w:rPr>
                <w:i/>
                <w:iCs/>
                <w:sz w:val="24"/>
                <w:szCs w:val="24"/>
              </w:rPr>
              <w:t>SBAR – situation background assessment recommendation</w:t>
            </w:r>
          </w:p>
        </w:tc>
      </w:tr>
      <w:tr w:rsidR="008A0A9E" w14:paraId="241D313C" w14:textId="77777777" w:rsidTr="000F4325">
        <w:tc>
          <w:tcPr>
            <w:tcW w:w="2325" w:type="dxa"/>
          </w:tcPr>
          <w:p w14:paraId="77CFDE5D" w14:textId="77777777" w:rsidR="008A0A9E" w:rsidRPr="00A96C05" w:rsidRDefault="008A0A9E" w:rsidP="00C5694A">
            <w:pPr>
              <w:rPr>
                <w:b/>
                <w:bCs/>
                <w:sz w:val="28"/>
                <w:szCs w:val="28"/>
              </w:rPr>
            </w:pPr>
            <w:r w:rsidRPr="008A0A9E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6884" w:type="dxa"/>
            <w:gridSpan w:val="5"/>
          </w:tcPr>
          <w:p w14:paraId="230F7C38" w14:textId="7BF73EDA" w:rsidR="008A0A9E" w:rsidRPr="009A4267" w:rsidRDefault="003E76BC" w:rsidP="00C5694A">
            <w:pPr>
              <w:rPr>
                <w:sz w:val="28"/>
                <w:szCs w:val="28"/>
              </w:rPr>
            </w:pPr>
            <w:r>
              <w:t>Patient</w:t>
            </w:r>
            <w:r w:rsidR="00CE6CD2">
              <w:t xml:space="preserve"> </w:t>
            </w:r>
            <w:r w:rsidR="00CE6CD2" w:rsidRPr="0044279A">
              <w:t xml:space="preserve">has started bleeding heavily approximately </w:t>
            </w:r>
            <w:r w:rsidR="00CE6CD2">
              <w:t>30</w:t>
            </w:r>
            <w:r w:rsidR="00CE6CD2" w:rsidRPr="0044279A">
              <w:t xml:space="preserve"> minutes after a spontaneous vaginal delivery.</w:t>
            </w:r>
          </w:p>
        </w:tc>
      </w:tr>
      <w:tr w:rsidR="008A0A9E" w14:paraId="621121B9" w14:textId="77777777" w:rsidTr="000F4325">
        <w:tc>
          <w:tcPr>
            <w:tcW w:w="2325" w:type="dxa"/>
          </w:tcPr>
          <w:p w14:paraId="746397F3" w14:textId="5B3B07AD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 w:rsidRPr="008A0A9E">
              <w:rPr>
                <w:rFonts w:eastAsia="Times New Roman" w:cs="Calibri Light"/>
                <w:b/>
                <w:bCs/>
                <w:kern w:val="0"/>
                <w:sz w:val="24"/>
                <w:szCs w:val="24"/>
                <w14:ligatures w14:val="none"/>
              </w:rPr>
              <w:t>Background</w:t>
            </w:r>
          </w:p>
        </w:tc>
        <w:tc>
          <w:tcPr>
            <w:tcW w:w="6884" w:type="dxa"/>
            <w:gridSpan w:val="5"/>
          </w:tcPr>
          <w:p w14:paraId="2BC93C0A" w14:textId="447A3650" w:rsidR="008A0A9E" w:rsidRPr="008A0A9E" w:rsidRDefault="003E76BC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>
              <w:t>Patient</w:t>
            </w:r>
            <w:r w:rsidR="009127BD">
              <w:t xml:space="preserve"> </w:t>
            </w:r>
            <w:r w:rsidR="009127BD" w:rsidRPr="0044279A">
              <w:t>is a 3</w:t>
            </w:r>
            <w:r w:rsidR="009127BD">
              <w:t>4</w:t>
            </w:r>
            <w:r w:rsidR="009127BD" w:rsidRPr="0044279A">
              <w:t>-year-old G2P2 who delivered vaginally without complications. The third stage was managed actively</w:t>
            </w:r>
            <w:r w:rsidR="007838D1">
              <w:t xml:space="preserve"> with oxytocin IM</w:t>
            </w:r>
            <w:r w:rsidR="009127BD" w:rsidRPr="0044279A">
              <w:t>. Placenta was delivered intact. No history of bleeding disorders</w:t>
            </w:r>
            <w:r w:rsidR="009127BD">
              <w:t>, no previous PPH, Hb 101</w:t>
            </w:r>
            <w:r>
              <w:t>g/L</w:t>
            </w:r>
            <w:r w:rsidR="009127BD">
              <w:t xml:space="preserve"> at 34 weeks</w:t>
            </w:r>
          </w:p>
        </w:tc>
      </w:tr>
      <w:tr w:rsidR="008A0A9E" w14:paraId="4C0570B4" w14:textId="77777777" w:rsidTr="000F4325">
        <w:tc>
          <w:tcPr>
            <w:tcW w:w="2325" w:type="dxa"/>
          </w:tcPr>
          <w:p w14:paraId="0F9CD4D4" w14:textId="276E9FC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6884" w:type="dxa"/>
            <w:gridSpan w:val="5"/>
          </w:tcPr>
          <w:p w14:paraId="0E9D8509" w14:textId="26B6D34C" w:rsidR="008A0A9E" w:rsidRPr="008A0A9E" w:rsidRDefault="007838D1" w:rsidP="00C5694A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44279A">
              <w:t>She's now tachycardic at 120 bpm, BP</w:t>
            </w:r>
            <w:r w:rsidR="00C40D47">
              <w:t xml:space="preserve"> 100/60, </w:t>
            </w:r>
            <w:r w:rsidR="00A020D6">
              <w:t>RR 22</w:t>
            </w:r>
            <w:r w:rsidR="003E76BC">
              <w:t>/min</w:t>
            </w:r>
            <w:r w:rsidR="00A020D6">
              <w:t xml:space="preserve">, </w:t>
            </w:r>
            <w:r w:rsidR="003E76BC">
              <w:t>Sa</w:t>
            </w:r>
            <w:r w:rsidR="00A020D6">
              <w:t>O</w:t>
            </w:r>
            <w:r w:rsidR="00A020D6" w:rsidRPr="00D61534">
              <w:rPr>
                <w:vertAlign w:val="subscript"/>
              </w:rPr>
              <w:t>2</w:t>
            </w:r>
            <w:r w:rsidR="003E76BC" w:rsidRPr="00D61534">
              <w:rPr>
                <w:vertAlign w:val="subscript"/>
              </w:rPr>
              <w:t xml:space="preserve"> </w:t>
            </w:r>
            <w:r w:rsidR="00A020D6">
              <w:t xml:space="preserve">98%, </w:t>
            </w:r>
            <w:r w:rsidR="003E76BC">
              <w:t>T</w:t>
            </w:r>
            <w:r w:rsidR="00A020D6">
              <w:t>emp 36.8</w:t>
            </w:r>
            <w:r w:rsidR="006A1A70" w:rsidRPr="006A1A70">
              <w:t>°C</w:t>
            </w:r>
            <w:r w:rsidR="007F7CEF">
              <w:t xml:space="preserve">, </w:t>
            </w:r>
            <w:r w:rsidRPr="0044279A">
              <w:t>she’s soaking pads every few minutes. Uterus feels boggy and not well contracted. Estimated blood loss is about 800 mL and ongoing. She's becoming pale and anxious.</w:t>
            </w:r>
          </w:p>
        </w:tc>
      </w:tr>
      <w:tr w:rsidR="008A0A9E" w14:paraId="3E6E33FC" w14:textId="77777777" w:rsidTr="000F4325">
        <w:tc>
          <w:tcPr>
            <w:tcW w:w="2325" w:type="dxa"/>
          </w:tcPr>
          <w:p w14:paraId="2F5AFACA" w14:textId="60EC211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Recommendation</w:t>
            </w:r>
          </w:p>
        </w:tc>
        <w:tc>
          <w:tcPr>
            <w:tcW w:w="6884" w:type="dxa"/>
            <w:gridSpan w:val="5"/>
          </w:tcPr>
          <w:p w14:paraId="5053EB14" w14:textId="6AE64D71" w:rsidR="00187A68" w:rsidRPr="008A0A9E" w:rsidRDefault="002F28FF" w:rsidP="00D36105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44279A">
              <w:t>We need immediate medical review to assess and manage postpartum haemorrhage. I've initiated uterine massage and called for help.</w:t>
            </w:r>
          </w:p>
        </w:tc>
      </w:tr>
      <w:tr w:rsidR="008A0A9E" w14:paraId="731E25E0" w14:textId="77777777" w:rsidTr="000F4325">
        <w:tc>
          <w:tcPr>
            <w:tcW w:w="9209" w:type="dxa"/>
            <w:gridSpan w:val="6"/>
            <w:shd w:val="clear" w:color="auto" w:fill="CAEDFB" w:themeFill="accent4" w:themeFillTint="33"/>
          </w:tcPr>
          <w:p w14:paraId="69AC8E21" w14:textId="77777777" w:rsidR="00187A68" w:rsidRPr="00187A68" w:rsidRDefault="00187A68" w:rsidP="00C5694A">
            <w:pPr>
              <w:rPr>
                <w:b/>
                <w:bCs/>
                <w:sz w:val="28"/>
                <w:szCs w:val="28"/>
              </w:rPr>
            </w:pPr>
            <w:r w:rsidRPr="00187A68">
              <w:rPr>
                <w:b/>
                <w:bCs/>
                <w:sz w:val="28"/>
                <w:szCs w:val="28"/>
              </w:rPr>
              <w:t>Background Information</w:t>
            </w:r>
          </w:p>
          <w:p w14:paraId="2F0BCF58" w14:textId="1BD56487" w:rsidR="008A0A9E" w:rsidRPr="00187A68" w:rsidRDefault="00187A68" w:rsidP="00C5694A">
            <w:pPr>
              <w:rPr>
                <w:i/>
                <w:iCs/>
                <w:sz w:val="28"/>
                <w:szCs w:val="28"/>
              </w:rPr>
            </w:pPr>
            <w:r w:rsidRPr="00187A68">
              <w:rPr>
                <w:i/>
                <w:iCs/>
                <w:sz w:val="24"/>
                <w:szCs w:val="24"/>
              </w:rPr>
              <w:t>This information is for the facilitator. Appropriate information should be provided to the participant on request</w:t>
            </w:r>
          </w:p>
        </w:tc>
      </w:tr>
      <w:tr w:rsidR="00A96C05" w14:paraId="469EC847" w14:textId="77777777" w:rsidTr="000F4325">
        <w:tc>
          <w:tcPr>
            <w:tcW w:w="9209" w:type="dxa"/>
            <w:gridSpan w:val="6"/>
          </w:tcPr>
          <w:p w14:paraId="259E57E6" w14:textId="20549BA9" w:rsidR="00B102C2" w:rsidRPr="00B102C2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A96C05">
              <w:rPr>
                <w:b/>
                <w:bCs/>
                <w:sz w:val="24"/>
                <w:szCs w:val="24"/>
              </w:rPr>
              <w:t>Patient Demographics</w:t>
            </w:r>
          </w:p>
        </w:tc>
      </w:tr>
      <w:tr w:rsidR="00C5694A" w14:paraId="32E376BC" w14:textId="77777777" w:rsidTr="000F4325">
        <w:trPr>
          <w:trHeight w:val="300"/>
        </w:trPr>
        <w:tc>
          <w:tcPr>
            <w:tcW w:w="2569" w:type="dxa"/>
            <w:gridSpan w:val="2"/>
          </w:tcPr>
          <w:p w14:paraId="1AF7CCC8" w14:textId="5A6909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550" w:type="dxa"/>
            <w:gridSpan w:val="2"/>
          </w:tcPr>
          <w:p w14:paraId="2F77E49B" w14:textId="0D1DA1E8" w:rsidR="00A96C05" w:rsidRPr="00C5694A" w:rsidRDefault="002F28FF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suite</w:t>
            </w:r>
          </w:p>
        </w:tc>
        <w:tc>
          <w:tcPr>
            <w:tcW w:w="1652" w:type="dxa"/>
          </w:tcPr>
          <w:p w14:paraId="2589E0E2" w14:textId="5F8B7DF2" w:rsidR="00A96C05" w:rsidRPr="00A96C05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438" w:type="dxa"/>
          </w:tcPr>
          <w:p w14:paraId="76ABAB9C" w14:textId="1BE1A7E9" w:rsidR="00A96C05" w:rsidRPr="00A96C05" w:rsidRDefault="002F28FF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Female</w:t>
            </w:r>
          </w:p>
        </w:tc>
      </w:tr>
      <w:tr w:rsidR="00C5694A" w14:paraId="69B0B535" w14:textId="77777777" w:rsidTr="000F4325">
        <w:trPr>
          <w:trHeight w:val="300"/>
        </w:trPr>
        <w:tc>
          <w:tcPr>
            <w:tcW w:w="2569" w:type="dxa"/>
            <w:gridSpan w:val="2"/>
          </w:tcPr>
          <w:p w14:paraId="7E7C2086" w14:textId="54FBF3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550" w:type="dxa"/>
            <w:gridSpan w:val="2"/>
          </w:tcPr>
          <w:p w14:paraId="7AF8BA6C" w14:textId="3CA0558A" w:rsidR="00A96C05" w:rsidRPr="00181AF4" w:rsidRDefault="00181AF4" w:rsidP="00C5694A">
            <w:pPr>
              <w:rPr>
                <w:i/>
                <w:iCs/>
                <w:sz w:val="24"/>
                <w:szCs w:val="24"/>
              </w:rPr>
            </w:pPr>
            <w:r w:rsidRPr="00181AF4">
              <w:rPr>
                <w:i/>
                <w:iCs/>
                <w:sz w:val="24"/>
                <w:szCs w:val="24"/>
              </w:rPr>
              <w:t>[Insert First Name]</w:t>
            </w:r>
          </w:p>
        </w:tc>
        <w:tc>
          <w:tcPr>
            <w:tcW w:w="1652" w:type="dxa"/>
          </w:tcPr>
          <w:p w14:paraId="3314CA48" w14:textId="708C66F6" w:rsidR="00A96C05" w:rsidRPr="006A1A70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6A1A70"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438" w:type="dxa"/>
          </w:tcPr>
          <w:p w14:paraId="194AE7F1" w14:textId="3F2D6D1C" w:rsidR="00A96C05" w:rsidRPr="006A1A70" w:rsidRDefault="00181AF4" w:rsidP="00C5694A">
            <w:pPr>
              <w:rPr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Surname]</w:t>
            </w:r>
          </w:p>
        </w:tc>
      </w:tr>
      <w:tr w:rsidR="00C5694A" w14:paraId="059AB553" w14:textId="77777777" w:rsidTr="000F4325">
        <w:trPr>
          <w:trHeight w:val="300"/>
        </w:trPr>
        <w:tc>
          <w:tcPr>
            <w:tcW w:w="2569" w:type="dxa"/>
            <w:gridSpan w:val="2"/>
          </w:tcPr>
          <w:p w14:paraId="2E826B26" w14:textId="173CC90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5C556D7D" w14:textId="4B322BD4" w:rsidR="00A96C05" w:rsidRPr="006A1A70" w:rsidRDefault="00181AF4" w:rsidP="00C5694A">
            <w:pPr>
              <w:rPr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[DD/MM/YYYY]</w:t>
            </w:r>
          </w:p>
        </w:tc>
        <w:tc>
          <w:tcPr>
            <w:tcW w:w="1652" w:type="dxa"/>
          </w:tcPr>
          <w:p w14:paraId="545648B3" w14:textId="30210958" w:rsidR="00A96C05" w:rsidRPr="006A1A70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6A1A70">
              <w:rPr>
                <w:b/>
                <w:bCs/>
                <w:sz w:val="24"/>
                <w:szCs w:val="24"/>
              </w:rPr>
              <w:t>Hospital N</w:t>
            </w:r>
            <w:r w:rsidR="00C5694A" w:rsidRPr="006A1A70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38" w:type="dxa"/>
            <w:vAlign w:val="center"/>
          </w:tcPr>
          <w:p w14:paraId="3B2495FC" w14:textId="4F6421CF" w:rsidR="00A96C05" w:rsidRPr="006A1A70" w:rsidRDefault="00181AF4" w:rsidP="00C5694A">
            <w:pPr>
              <w:rPr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Hospital #]</w:t>
            </w:r>
          </w:p>
        </w:tc>
      </w:tr>
      <w:tr w:rsidR="008A0A9E" w14:paraId="757A49DB" w14:textId="77777777" w:rsidTr="000F4325">
        <w:trPr>
          <w:trHeight w:val="300"/>
        </w:trPr>
        <w:tc>
          <w:tcPr>
            <w:tcW w:w="9209" w:type="dxa"/>
            <w:gridSpan w:val="6"/>
            <w:vAlign w:val="bottom"/>
          </w:tcPr>
          <w:p w14:paraId="247D4985" w14:textId="15E43F31" w:rsidR="008A0A9E" w:rsidRPr="00A96C05" w:rsidRDefault="00187A68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 Medical History</w:t>
            </w:r>
            <w:r w:rsidR="005E3EE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96C05" w14:paraId="520DEC21" w14:textId="77777777" w:rsidTr="000F4325">
        <w:tc>
          <w:tcPr>
            <w:tcW w:w="9209" w:type="dxa"/>
            <w:gridSpan w:val="6"/>
          </w:tcPr>
          <w:p w14:paraId="549C1C22" w14:textId="77777777" w:rsidR="00181AF4" w:rsidRDefault="00181AF4" w:rsidP="00C5694A">
            <w:pPr>
              <w:rPr>
                <w:sz w:val="24"/>
                <w:szCs w:val="24"/>
              </w:rPr>
            </w:pPr>
            <w:r w:rsidRPr="00181AF4">
              <w:rPr>
                <w:sz w:val="24"/>
                <w:szCs w:val="24"/>
              </w:rPr>
              <w:t>34-year-old woman G2P2</w:t>
            </w:r>
            <w:r>
              <w:rPr>
                <w:sz w:val="24"/>
                <w:szCs w:val="24"/>
              </w:rPr>
              <w:t xml:space="preserve">. </w:t>
            </w:r>
          </w:p>
          <w:p w14:paraId="191E118C" w14:textId="5215A0DC" w:rsidR="00B102C2" w:rsidRDefault="00181AF4" w:rsidP="00C5694A">
            <w:pPr>
              <w:rPr>
                <w:sz w:val="24"/>
                <w:szCs w:val="24"/>
              </w:rPr>
            </w:pPr>
            <w:r w:rsidRPr="00D02F91">
              <w:rPr>
                <w:sz w:val="24"/>
                <w:szCs w:val="24"/>
              </w:rPr>
              <w:t xml:space="preserve">2 previous </w:t>
            </w:r>
            <w:r w:rsidR="00BC4606">
              <w:rPr>
                <w:sz w:val="24"/>
                <w:szCs w:val="24"/>
              </w:rPr>
              <w:t>normal vaginal deliveries (NVD)</w:t>
            </w:r>
            <w:r>
              <w:rPr>
                <w:sz w:val="24"/>
                <w:szCs w:val="24"/>
              </w:rPr>
              <w:t>, Hb 101g/l at 34/40</w:t>
            </w:r>
          </w:p>
          <w:p w14:paraId="3734A7AE" w14:textId="77777777" w:rsidR="00181AF4" w:rsidRDefault="00181AF4" w:rsidP="00181AF4">
            <w:pPr>
              <w:rPr>
                <w:sz w:val="24"/>
                <w:szCs w:val="24"/>
              </w:rPr>
            </w:pPr>
          </w:p>
          <w:p w14:paraId="7A1196EC" w14:textId="77777777" w:rsidR="00181AF4" w:rsidRDefault="00181AF4" w:rsidP="00181AF4">
            <w:pPr>
              <w:rPr>
                <w:sz w:val="24"/>
                <w:szCs w:val="24"/>
              </w:rPr>
            </w:pPr>
            <w:r w:rsidRPr="00C5694A">
              <w:rPr>
                <w:sz w:val="24"/>
                <w:szCs w:val="24"/>
              </w:rPr>
              <w:t xml:space="preserve">There </w:t>
            </w:r>
            <w:r w:rsidRPr="009B1E26">
              <w:rPr>
                <w:b/>
                <w:bCs/>
                <w:sz w:val="24"/>
                <w:szCs w:val="24"/>
              </w:rPr>
              <w:t>is/</w:t>
            </w:r>
            <w:proofErr w:type="gramStart"/>
            <w:r w:rsidRPr="009B1E26">
              <w:rPr>
                <w:b/>
                <w:bCs/>
                <w:sz w:val="24"/>
                <w:szCs w:val="24"/>
              </w:rPr>
              <w:t>isn’t</w:t>
            </w:r>
            <w:proofErr w:type="gramEnd"/>
            <w:r w:rsidRPr="009B1E26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 </w:t>
            </w:r>
            <w:r w:rsidRPr="00C5694A">
              <w:rPr>
                <w:sz w:val="24"/>
                <w:szCs w:val="24"/>
              </w:rPr>
              <w:t>valid group and s</w:t>
            </w:r>
            <w:r>
              <w:rPr>
                <w:sz w:val="24"/>
                <w:szCs w:val="24"/>
              </w:rPr>
              <w:t>creen</w:t>
            </w:r>
            <w:r w:rsidRPr="00C5694A">
              <w:rPr>
                <w:sz w:val="24"/>
                <w:szCs w:val="24"/>
              </w:rPr>
              <w:t xml:space="preserve"> for the patient </w:t>
            </w:r>
          </w:p>
          <w:p w14:paraId="0FD7DE56" w14:textId="77777777" w:rsidR="00181AF4" w:rsidRDefault="00181AF4" w:rsidP="00181AF4">
            <w:pPr>
              <w:rPr>
                <w:sz w:val="24"/>
                <w:szCs w:val="24"/>
              </w:rPr>
            </w:pPr>
          </w:p>
          <w:p w14:paraId="677953CB" w14:textId="77777777" w:rsidR="00181AF4" w:rsidRPr="00187A68" w:rsidRDefault="00181AF4" w:rsidP="00181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closest blood fridge with emergency blood is </w:t>
            </w:r>
            <w:r w:rsidRPr="006848C3">
              <w:rPr>
                <w:i/>
                <w:iCs/>
                <w:sz w:val="24"/>
                <w:szCs w:val="24"/>
              </w:rPr>
              <w:t>[Insert Location]</w:t>
            </w:r>
          </w:p>
          <w:p w14:paraId="349088AF" w14:textId="77777777" w:rsidR="00181AF4" w:rsidRDefault="00181AF4" w:rsidP="00181AF4">
            <w:pPr>
              <w:rPr>
                <w:sz w:val="24"/>
                <w:szCs w:val="24"/>
              </w:rPr>
            </w:pPr>
          </w:p>
          <w:p w14:paraId="27D877AB" w14:textId="77777777" w:rsidR="00181AF4" w:rsidRPr="00187A68" w:rsidRDefault="00181AF4" w:rsidP="00181AF4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Your hospital transfusion laboratory:</w:t>
            </w:r>
          </w:p>
          <w:p w14:paraId="3673A9A6" w14:textId="77777777" w:rsidR="00181AF4" w:rsidRPr="00187A68" w:rsidRDefault="00181AF4" w:rsidP="00181AF4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FFP [frozen/pre-thawed]</w:t>
            </w:r>
          </w:p>
          <w:p w14:paraId="0E400692" w14:textId="77777777" w:rsidR="00181AF4" w:rsidRDefault="00181AF4" w:rsidP="00181AF4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platelets</w:t>
            </w:r>
          </w:p>
          <w:p w14:paraId="7A70BCF5" w14:textId="1E22B6F5" w:rsidR="00181AF4" w:rsidRPr="00A55F77" w:rsidRDefault="00181AF4" w:rsidP="00C5694A">
            <w:pPr>
              <w:rPr>
                <w:sz w:val="24"/>
                <w:szCs w:val="24"/>
              </w:rPr>
            </w:pPr>
          </w:p>
        </w:tc>
      </w:tr>
    </w:tbl>
    <w:p w14:paraId="55DEB77E" w14:textId="77777777" w:rsidR="00A55F77" w:rsidRDefault="00A55F77">
      <w:pPr>
        <w:sectPr w:rsidR="00A55F77" w:rsidSect="00A55F77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828"/>
        <w:gridCol w:w="3118"/>
        <w:gridCol w:w="3119"/>
      </w:tblGrid>
      <w:tr w:rsidR="00A55F77" w14:paraId="29EB63A5" w14:textId="77777777" w:rsidTr="00181AF4">
        <w:tc>
          <w:tcPr>
            <w:tcW w:w="15735" w:type="dxa"/>
            <w:gridSpan w:val="5"/>
            <w:shd w:val="clear" w:color="auto" w:fill="CAEDFB" w:themeFill="accent4" w:themeFillTint="33"/>
          </w:tcPr>
          <w:p w14:paraId="34B1F406" w14:textId="01C85784" w:rsidR="00A55F77" w:rsidRPr="00A55F77" w:rsidRDefault="00A55F77" w:rsidP="00A55F77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A55F77" w14:paraId="7F88D95D" w14:textId="77777777" w:rsidTr="00181AF4">
        <w:tc>
          <w:tcPr>
            <w:tcW w:w="2552" w:type="dxa"/>
            <w:shd w:val="clear" w:color="auto" w:fill="CAEDFB" w:themeFill="accent4" w:themeFillTint="33"/>
          </w:tcPr>
          <w:p w14:paraId="62614577" w14:textId="290A2F4A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8B2C131" w14:textId="36A2C2B7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10065" w:type="dxa"/>
            <w:gridSpan w:val="3"/>
            <w:shd w:val="clear" w:color="auto" w:fill="CAEDFB" w:themeFill="accent4" w:themeFillTint="33"/>
          </w:tcPr>
          <w:p w14:paraId="0CAA6246" w14:textId="6C893EDD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A55F77" w14:paraId="16C136F5" w14:textId="77777777" w:rsidTr="00181AF4">
        <w:tc>
          <w:tcPr>
            <w:tcW w:w="2552" w:type="dxa"/>
          </w:tcPr>
          <w:p w14:paraId="732F4BF0" w14:textId="77777777" w:rsidR="00A55F77" w:rsidRPr="00695554" w:rsidRDefault="00A55F77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8"/>
                <w:szCs w:val="28"/>
              </w:rPr>
              <w:t>Beginning</w:t>
            </w:r>
          </w:p>
          <w:p w14:paraId="483FA9D8" w14:textId="77777777" w:rsidR="00695554" w:rsidRDefault="00695554" w:rsidP="00695554">
            <w:pPr>
              <w:rPr>
                <w:b/>
                <w:bCs/>
              </w:rPr>
            </w:pPr>
          </w:p>
          <w:p w14:paraId="7EAE38D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CC6A627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30BF5070" w14:textId="7F3CE6AB" w:rsidR="00B102C2" w:rsidRDefault="00B102C2" w:rsidP="00B102C2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 xml:space="preserve">Recognise </w:t>
            </w:r>
            <w:r w:rsidR="003E76BC">
              <w:rPr>
                <w:sz w:val="24"/>
                <w:szCs w:val="24"/>
              </w:rPr>
              <w:t xml:space="preserve">the </w:t>
            </w:r>
            <w:r w:rsidRPr="00924BCF">
              <w:rPr>
                <w:sz w:val="24"/>
                <w:szCs w:val="24"/>
              </w:rPr>
              <w:t>need for ma</w:t>
            </w:r>
            <w:r w:rsidR="0078420C">
              <w:rPr>
                <w:sz w:val="24"/>
                <w:szCs w:val="24"/>
              </w:rPr>
              <w:t xml:space="preserve">jor </w:t>
            </w:r>
            <w:r w:rsidR="00C2502A">
              <w:rPr>
                <w:sz w:val="24"/>
                <w:szCs w:val="24"/>
              </w:rPr>
              <w:t xml:space="preserve">obstetric </w:t>
            </w:r>
            <w:r w:rsidR="00C2502A" w:rsidRPr="00924BCF">
              <w:rPr>
                <w:sz w:val="24"/>
                <w:szCs w:val="24"/>
              </w:rPr>
              <w:t>haemorrhage</w:t>
            </w:r>
            <w:r w:rsidRPr="00924BCF">
              <w:rPr>
                <w:sz w:val="24"/>
                <w:szCs w:val="24"/>
              </w:rPr>
              <w:t xml:space="preserve"> protocol (M</w:t>
            </w:r>
            <w:r w:rsidR="0078420C">
              <w:rPr>
                <w:sz w:val="24"/>
                <w:szCs w:val="24"/>
              </w:rPr>
              <w:t>O</w:t>
            </w:r>
            <w:r w:rsidRPr="00924BCF">
              <w:rPr>
                <w:sz w:val="24"/>
                <w:szCs w:val="24"/>
              </w:rPr>
              <w:t xml:space="preserve">HP) </w:t>
            </w:r>
            <w:r w:rsidR="003E76BC">
              <w:rPr>
                <w:sz w:val="24"/>
                <w:szCs w:val="24"/>
              </w:rPr>
              <w:t xml:space="preserve">activation </w:t>
            </w:r>
            <w:r w:rsidRPr="00924BCF">
              <w:rPr>
                <w:sz w:val="24"/>
                <w:szCs w:val="24"/>
              </w:rPr>
              <w:t>and demonstrate ability to activate the local M</w:t>
            </w:r>
            <w:r w:rsidR="0078420C">
              <w:rPr>
                <w:sz w:val="24"/>
                <w:szCs w:val="24"/>
              </w:rPr>
              <w:t>O</w:t>
            </w:r>
            <w:r w:rsidRPr="00924BCF">
              <w:rPr>
                <w:sz w:val="24"/>
                <w:szCs w:val="24"/>
              </w:rPr>
              <w:t>H</w:t>
            </w:r>
            <w:r w:rsidR="0078420C">
              <w:rPr>
                <w:sz w:val="24"/>
                <w:szCs w:val="24"/>
              </w:rPr>
              <w:t>P.</w:t>
            </w:r>
          </w:p>
          <w:p w14:paraId="367DB7D9" w14:textId="77777777" w:rsidR="00B102C2" w:rsidRDefault="00B102C2" w:rsidP="00B102C2"/>
          <w:p w14:paraId="1002CD89" w14:textId="77777777" w:rsidR="00B102C2" w:rsidRDefault="00B102C2" w:rsidP="00B102C2"/>
          <w:p w14:paraId="5693C21B" w14:textId="77777777" w:rsidR="00B102C2" w:rsidRDefault="00B102C2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Teamworking</w:t>
            </w:r>
          </w:p>
          <w:p w14:paraId="7D8A6EA1" w14:textId="77777777" w:rsidR="00B102C2" w:rsidRDefault="00B102C2" w:rsidP="00B102C2">
            <w:pPr>
              <w:rPr>
                <w:sz w:val="24"/>
                <w:szCs w:val="24"/>
              </w:rPr>
            </w:pPr>
          </w:p>
          <w:p w14:paraId="42C31B1D" w14:textId="77777777" w:rsidR="00B102C2" w:rsidRDefault="00B102C2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Situational Awareness</w:t>
            </w:r>
          </w:p>
          <w:p w14:paraId="51F3EE7E" w14:textId="77777777" w:rsidR="00B102C2" w:rsidRDefault="00B102C2" w:rsidP="00B102C2">
            <w:pPr>
              <w:rPr>
                <w:sz w:val="24"/>
                <w:szCs w:val="24"/>
              </w:rPr>
            </w:pPr>
          </w:p>
          <w:p w14:paraId="16AC9812" w14:textId="77777777" w:rsidR="00695554" w:rsidRDefault="00B102C2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making</w:t>
            </w:r>
          </w:p>
          <w:p w14:paraId="75F35F9A" w14:textId="77777777" w:rsidR="005410B8" w:rsidRPr="00181AF4" w:rsidRDefault="005410B8" w:rsidP="00B102C2">
            <w:pPr>
              <w:rPr>
                <w:sz w:val="24"/>
                <w:szCs w:val="24"/>
              </w:rPr>
            </w:pPr>
          </w:p>
          <w:p w14:paraId="5E3DB8C7" w14:textId="7665D653" w:rsidR="005410B8" w:rsidRPr="00695554" w:rsidRDefault="005410B8" w:rsidP="00B102C2">
            <w:r w:rsidRPr="00181AF4">
              <w:rPr>
                <w:sz w:val="24"/>
                <w:szCs w:val="24"/>
              </w:rPr>
              <w:t xml:space="preserve">Communication (including birthing partner / </w:t>
            </w:r>
            <w:r w:rsidR="004E0B17" w:rsidRPr="00181AF4">
              <w:rPr>
                <w:sz w:val="24"/>
                <w:szCs w:val="24"/>
              </w:rPr>
              <w:t>family)</w:t>
            </w:r>
          </w:p>
        </w:tc>
        <w:tc>
          <w:tcPr>
            <w:tcW w:w="3118" w:type="dxa"/>
          </w:tcPr>
          <w:p w14:paraId="261176B7" w14:textId="53667646" w:rsidR="00695554" w:rsidRDefault="00A55F77" w:rsidP="00695554">
            <w:r w:rsidRPr="00A55F77">
              <w:rPr>
                <w:b/>
                <w:bCs/>
                <w:sz w:val="24"/>
                <w:szCs w:val="24"/>
              </w:rPr>
              <w:t>Patient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4992FD1" w14:textId="0453D055" w:rsidR="00695554" w:rsidRPr="00695554" w:rsidRDefault="0078420C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Birthing bed, </w:t>
            </w:r>
            <w:r w:rsidR="00F05848">
              <w:rPr>
                <w:sz w:val="24"/>
                <w:szCs w:val="24"/>
              </w:rPr>
              <w:t>semi</w:t>
            </w:r>
            <w:r w:rsidR="00C34CF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recumbent, </w:t>
            </w:r>
          </w:p>
          <w:p w14:paraId="6C40660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7D96238E" w14:textId="77AC4C4F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Physiology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A51FA9E" w14:textId="574B8EFE" w:rsidR="00695554" w:rsidRDefault="006A1A70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T</w:t>
            </w:r>
            <w:r w:rsidR="00695554" w:rsidRPr="00695554">
              <w:rPr>
                <w:sz w:val="24"/>
                <w:szCs w:val="24"/>
              </w:rPr>
              <w:t>emp</w:t>
            </w:r>
            <w:r>
              <w:rPr>
                <w:sz w:val="24"/>
                <w:szCs w:val="24"/>
              </w:rPr>
              <w:t xml:space="preserve"> 36.8</w:t>
            </w:r>
            <w:r w:rsidR="000D10BD" w:rsidRPr="000D10BD">
              <w:t>°C</w:t>
            </w:r>
            <w:r w:rsidR="00695554" w:rsidRPr="00695554">
              <w:rPr>
                <w:sz w:val="24"/>
                <w:szCs w:val="24"/>
              </w:rPr>
              <w:t>, HR</w:t>
            </w:r>
            <w:r w:rsidR="000D10BD">
              <w:rPr>
                <w:sz w:val="24"/>
                <w:szCs w:val="24"/>
              </w:rPr>
              <w:t xml:space="preserve"> </w:t>
            </w:r>
            <w:r w:rsidR="008E261A">
              <w:rPr>
                <w:sz w:val="24"/>
                <w:szCs w:val="24"/>
              </w:rPr>
              <w:t>120</w:t>
            </w:r>
            <w:r w:rsidR="003E76BC">
              <w:rPr>
                <w:sz w:val="24"/>
                <w:szCs w:val="24"/>
              </w:rPr>
              <w:t>bpm</w:t>
            </w:r>
            <w:r w:rsidR="008E261A" w:rsidRPr="00695554">
              <w:rPr>
                <w:sz w:val="24"/>
                <w:szCs w:val="24"/>
              </w:rPr>
              <w:t>,</w:t>
            </w:r>
            <w:r w:rsidR="00695554" w:rsidRPr="00695554">
              <w:rPr>
                <w:sz w:val="24"/>
                <w:szCs w:val="24"/>
              </w:rPr>
              <w:t xml:space="preserve"> BP</w:t>
            </w:r>
            <w:r w:rsidR="0014741E">
              <w:rPr>
                <w:sz w:val="24"/>
                <w:szCs w:val="24"/>
              </w:rPr>
              <w:t xml:space="preserve"> 100/60</w:t>
            </w:r>
            <w:r w:rsidR="00C2502A">
              <w:rPr>
                <w:sz w:val="24"/>
                <w:szCs w:val="24"/>
              </w:rPr>
              <w:t>, RR</w:t>
            </w:r>
            <w:r w:rsidR="0014741E">
              <w:rPr>
                <w:sz w:val="24"/>
                <w:szCs w:val="24"/>
              </w:rPr>
              <w:t>22</w:t>
            </w:r>
            <w:r w:rsidR="00695554" w:rsidRPr="00695554">
              <w:rPr>
                <w:sz w:val="24"/>
                <w:szCs w:val="24"/>
              </w:rPr>
              <w:t>, Sa</w:t>
            </w:r>
            <w:r w:rsidR="00341CD0">
              <w:rPr>
                <w:sz w:val="24"/>
                <w:szCs w:val="24"/>
              </w:rPr>
              <w:t>O</w:t>
            </w:r>
            <w:r w:rsidR="00695554" w:rsidRPr="00BC4606">
              <w:rPr>
                <w:sz w:val="24"/>
                <w:szCs w:val="24"/>
                <w:vertAlign w:val="subscript"/>
              </w:rPr>
              <w:t>2</w:t>
            </w:r>
            <w:r w:rsidR="00C2502A">
              <w:rPr>
                <w:sz w:val="24"/>
                <w:szCs w:val="24"/>
              </w:rPr>
              <w:t xml:space="preserve"> </w:t>
            </w:r>
            <w:r w:rsidR="0014741E">
              <w:rPr>
                <w:sz w:val="24"/>
                <w:szCs w:val="24"/>
              </w:rPr>
              <w:t>98</w:t>
            </w:r>
            <w:r w:rsidR="00695554" w:rsidRPr="00695554">
              <w:rPr>
                <w:sz w:val="24"/>
                <w:szCs w:val="24"/>
              </w:rPr>
              <w:t>%.</w:t>
            </w:r>
          </w:p>
          <w:p w14:paraId="115290B4" w14:textId="2DE7AF89" w:rsidR="004649D5" w:rsidRPr="00695554" w:rsidRDefault="004649D5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CRT =</w:t>
            </w:r>
            <w:r w:rsidR="008E261A">
              <w:rPr>
                <w:sz w:val="24"/>
                <w:szCs w:val="24"/>
              </w:rPr>
              <w:t xml:space="preserve"> 2s</w:t>
            </w:r>
          </w:p>
          <w:p w14:paraId="56084C46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7E51116A" w14:textId="5490558B" w:rsidR="00EE298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Events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42C9433" w14:textId="282048FC" w:rsidR="00662305" w:rsidRPr="00662305" w:rsidRDefault="00662305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NVD ongoing blood loss </w:t>
            </w:r>
            <w:r w:rsidR="00101019">
              <w:rPr>
                <w:sz w:val="24"/>
                <w:szCs w:val="24"/>
              </w:rPr>
              <w:t xml:space="preserve">estimated at 800mls, </w:t>
            </w:r>
          </w:p>
          <w:p w14:paraId="720AC02D" w14:textId="7D6D5D9F" w:rsidR="0027749F" w:rsidRPr="00834B1B" w:rsidRDefault="00101019" w:rsidP="00695554">
            <w:pPr>
              <w:rPr>
                <w:sz w:val="24"/>
                <w:szCs w:val="24"/>
              </w:rPr>
            </w:pPr>
            <w:r w:rsidRPr="00834B1B">
              <w:rPr>
                <w:sz w:val="24"/>
                <w:szCs w:val="24"/>
              </w:rPr>
              <w:t>0-5</w:t>
            </w:r>
            <w:r w:rsidR="00834B1B">
              <w:rPr>
                <w:sz w:val="24"/>
                <w:szCs w:val="24"/>
              </w:rPr>
              <w:t xml:space="preserve"> </w:t>
            </w:r>
            <w:r w:rsidRPr="00834B1B">
              <w:rPr>
                <w:sz w:val="24"/>
                <w:szCs w:val="24"/>
              </w:rPr>
              <w:t xml:space="preserve">mins </w:t>
            </w:r>
            <w:r w:rsidR="00F3360E">
              <w:rPr>
                <w:sz w:val="24"/>
                <w:szCs w:val="24"/>
              </w:rPr>
              <w:t>midwife in the room has rubbed up a contraction with no improvement</w:t>
            </w:r>
            <w:r w:rsidR="0080228C">
              <w:rPr>
                <w:sz w:val="24"/>
                <w:szCs w:val="24"/>
              </w:rPr>
              <w:t>.</w:t>
            </w:r>
          </w:p>
          <w:p w14:paraId="00E6991E" w14:textId="10DCE881" w:rsidR="00A55F77" w:rsidRPr="00A55F77" w:rsidRDefault="00A55F77" w:rsidP="00695554">
            <w:pPr>
              <w:rPr>
                <w:b/>
                <w:bCs/>
              </w:rPr>
            </w:pPr>
          </w:p>
        </w:tc>
        <w:tc>
          <w:tcPr>
            <w:tcW w:w="3828" w:type="dxa"/>
          </w:tcPr>
          <w:p w14:paraId="00BB8AB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Learner actions:</w:t>
            </w:r>
          </w:p>
          <w:p w14:paraId="14ECB987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May or may not happen</w:t>
            </w:r>
          </w:p>
          <w:p w14:paraId="589636B3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Focus on what does happen</w:t>
            </w:r>
          </w:p>
          <w:p w14:paraId="15BD55E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B948550" w14:textId="1B8BE062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Early recognition of changes in patient’s physiology</w:t>
            </w:r>
          </w:p>
          <w:p w14:paraId="059C7B0B" w14:textId="77777777" w:rsidR="007B476E" w:rsidRDefault="007B476E" w:rsidP="00695554">
            <w:pPr>
              <w:rPr>
                <w:sz w:val="24"/>
                <w:szCs w:val="24"/>
              </w:rPr>
            </w:pPr>
          </w:p>
          <w:p w14:paraId="49C5293A" w14:textId="5DF3C7ED" w:rsidR="00D14FAA" w:rsidRDefault="00D14FAA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Positioning – supine. Commence continuous monitoring</w:t>
            </w:r>
          </w:p>
          <w:p w14:paraId="7AB4F687" w14:textId="77777777" w:rsidR="00D14FAA" w:rsidRPr="00695554" w:rsidRDefault="00D14FAA" w:rsidP="00695554">
            <w:pPr>
              <w:rPr>
                <w:sz w:val="24"/>
                <w:szCs w:val="24"/>
              </w:rPr>
            </w:pPr>
          </w:p>
          <w:p w14:paraId="553FE5CD" w14:textId="6416E0BF" w:rsidR="00864F9B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A-E </w:t>
            </w:r>
            <w:r w:rsidR="00864F9B" w:rsidRPr="00695554">
              <w:rPr>
                <w:sz w:val="24"/>
                <w:szCs w:val="24"/>
              </w:rPr>
              <w:t>assessment</w:t>
            </w:r>
            <w:r w:rsidR="00864F9B">
              <w:rPr>
                <w:sz w:val="24"/>
                <w:szCs w:val="24"/>
              </w:rPr>
              <w:t>: -</w:t>
            </w:r>
          </w:p>
          <w:p w14:paraId="02681878" w14:textId="165E7CB9" w:rsidR="00864F9B" w:rsidRDefault="00864F9B" w:rsidP="00695554">
            <w:pPr>
              <w:rPr>
                <w:sz w:val="24"/>
                <w:szCs w:val="24"/>
              </w:rPr>
            </w:pPr>
            <w:r w:rsidRPr="001F2B56">
              <w:rPr>
                <w:b/>
                <w:bCs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= O</w:t>
            </w:r>
            <w:r w:rsidRPr="001A0261"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 therapy 15litres NRB mask</w:t>
            </w:r>
          </w:p>
          <w:p w14:paraId="751F1C67" w14:textId="77777777" w:rsidR="00DD497D" w:rsidRDefault="00DD497D" w:rsidP="00695554">
            <w:pPr>
              <w:rPr>
                <w:sz w:val="24"/>
                <w:szCs w:val="24"/>
              </w:rPr>
            </w:pPr>
          </w:p>
          <w:p w14:paraId="4E1E08CE" w14:textId="12BE035D" w:rsidR="00864F9B" w:rsidRDefault="00864F9B" w:rsidP="00695554">
            <w:pPr>
              <w:rPr>
                <w:sz w:val="24"/>
                <w:szCs w:val="24"/>
              </w:rPr>
            </w:pPr>
            <w:r w:rsidRPr="001F2B56">
              <w:rPr>
                <w:b/>
                <w:bCs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= monitor RR and </w:t>
            </w:r>
            <w:r w:rsidR="003E76BC">
              <w:rPr>
                <w:sz w:val="24"/>
                <w:szCs w:val="24"/>
              </w:rPr>
              <w:t>Sa</w:t>
            </w:r>
            <w:r>
              <w:rPr>
                <w:sz w:val="24"/>
                <w:szCs w:val="24"/>
              </w:rPr>
              <w:t>O</w:t>
            </w:r>
            <w:r w:rsidRPr="00BC4606">
              <w:rPr>
                <w:sz w:val="24"/>
                <w:szCs w:val="24"/>
                <w:vertAlign w:val="subscript"/>
              </w:rPr>
              <w:t>2</w:t>
            </w:r>
          </w:p>
          <w:p w14:paraId="7DFAB548" w14:textId="77777777" w:rsidR="00DD497D" w:rsidRDefault="00DD497D" w:rsidP="00695554">
            <w:pPr>
              <w:rPr>
                <w:sz w:val="24"/>
                <w:szCs w:val="24"/>
              </w:rPr>
            </w:pPr>
          </w:p>
          <w:p w14:paraId="3D10A085" w14:textId="04508D1A" w:rsidR="00A4005B" w:rsidRDefault="00A4005B" w:rsidP="00695554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1F2B56">
              <w:rPr>
                <w:b/>
                <w:bCs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= </w:t>
            </w:r>
            <w:r w:rsidR="0026720F">
              <w:rPr>
                <w:sz w:val="24"/>
                <w:szCs w:val="24"/>
              </w:rPr>
              <w:t>BP, Pulse cand CRT</w:t>
            </w:r>
            <w:r w:rsidR="00DD497D">
              <w:rPr>
                <w:sz w:val="24"/>
                <w:szCs w:val="24"/>
              </w:rPr>
              <w:t xml:space="preserve"> -</w:t>
            </w:r>
            <w:r w:rsidR="00153D3A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IV access</w:t>
            </w:r>
            <w:r w:rsidR="00153D3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(2 wide bore cannulas)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. </w:t>
            </w:r>
          </w:p>
          <w:p w14:paraId="06230662" w14:textId="77777777" w:rsidR="00DD497D" w:rsidRDefault="00DD497D" w:rsidP="00695554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055A28A" w14:textId="067D46EC" w:rsidR="008808B1" w:rsidRDefault="008808B1" w:rsidP="00695554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Bloods – FBC, U&amp;Es, Coag</w:t>
            </w:r>
            <w:r w:rsidR="00E75751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ulation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(including fibrinogen) and G&amp;S </w:t>
            </w:r>
            <w:r w:rsidR="00310FA9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(2</w:t>
            </w:r>
            <w:r w:rsidR="00310FA9" w:rsidRPr="00310FA9">
              <w:rPr>
                <w:rFonts w:eastAsia="Times New Roman" w:cs="Tahoma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nd</w:t>
            </w:r>
            <w:r w:rsidR="00310FA9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group check if unknown historic one not on system)</w:t>
            </w:r>
            <w:r w:rsidR="009B5270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blood gas</w:t>
            </w:r>
          </w:p>
          <w:p w14:paraId="79ADC5B9" w14:textId="39042ECD" w:rsidR="008808B1" w:rsidRDefault="008808B1" w:rsidP="00695554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Warm IV Crystalloids </w:t>
            </w:r>
          </w:p>
          <w:p w14:paraId="44681B3F" w14:textId="60BD85C9" w:rsidR="00D24A6A" w:rsidRDefault="00D24A6A" w:rsidP="00695554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Insert urinary catheter</w:t>
            </w:r>
          </w:p>
          <w:p w14:paraId="3EB4DB9A" w14:textId="77777777" w:rsidR="0097515F" w:rsidRPr="00695554" w:rsidRDefault="0097515F" w:rsidP="00695554">
            <w:pPr>
              <w:rPr>
                <w:sz w:val="24"/>
                <w:szCs w:val="24"/>
              </w:rPr>
            </w:pPr>
          </w:p>
          <w:p w14:paraId="425F70D7" w14:textId="50F22C4D" w:rsidR="007B476E" w:rsidRDefault="007B476E" w:rsidP="00695554">
            <w:pPr>
              <w:rPr>
                <w:sz w:val="24"/>
                <w:szCs w:val="24"/>
              </w:rPr>
            </w:pPr>
            <w:r w:rsidRPr="001F2B56">
              <w:rPr>
                <w:b/>
                <w:bCs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= Drugs </w:t>
            </w:r>
            <w:r w:rsidR="00B94EFB">
              <w:rPr>
                <w:sz w:val="24"/>
                <w:szCs w:val="24"/>
              </w:rPr>
              <w:t>(Uterotonics and TXA)</w:t>
            </w:r>
            <w:r w:rsidR="00E45B5E">
              <w:rPr>
                <w:sz w:val="24"/>
                <w:szCs w:val="24"/>
              </w:rPr>
              <w:t xml:space="preserve">, </w:t>
            </w:r>
          </w:p>
          <w:p w14:paraId="7B1CBC5C" w14:textId="77777777" w:rsidR="00791896" w:rsidRDefault="00791896" w:rsidP="00695554">
            <w:pPr>
              <w:rPr>
                <w:sz w:val="24"/>
                <w:szCs w:val="24"/>
              </w:rPr>
            </w:pPr>
          </w:p>
          <w:p w14:paraId="1A49B0D5" w14:textId="06A27E85" w:rsidR="0026720F" w:rsidRDefault="0026720F" w:rsidP="00695554">
            <w:pPr>
              <w:rPr>
                <w:sz w:val="24"/>
                <w:szCs w:val="24"/>
              </w:rPr>
            </w:pPr>
            <w:r w:rsidRPr="001F2B56">
              <w:rPr>
                <w:b/>
                <w:bCs/>
                <w:sz w:val="24"/>
                <w:szCs w:val="24"/>
              </w:rPr>
              <w:lastRenderedPageBreak/>
              <w:t>E</w:t>
            </w:r>
            <w:r>
              <w:rPr>
                <w:sz w:val="24"/>
                <w:szCs w:val="24"/>
              </w:rPr>
              <w:t>=</w:t>
            </w:r>
            <w:r w:rsidR="00DD497D">
              <w:rPr>
                <w:sz w:val="24"/>
                <w:szCs w:val="24"/>
              </w:rPr>
              <w:t xml:space="preserve"> </w:t>
            </w:r>
            <w:r w:rsidR="00FF19F2">
              <w:rPr>
                <w:sz w:val="24"/>
                <w:szCs w:val="24"/>
              </w:rPr>
              <w:t xml:space="preserve">check 4 Ts </w:t>
            </w:r>
            <w:r w:rsidR="007B44F7">
              <w:rPr>
                <w:sz w:val="24"/>
                <w:szCs w:val="24"/>
              </w:rPr>
              <w:t>(</w:t>
            </w:r>
            <w:r w:rsidR="00FF19F2">
              <w:rPr>
                <w:sz w:val="24"/>
                <w:szCs w:val="24"/>
              </w:rPr>
              <w:t>Tone</w:t>
            </w:r>
            <w:r w:rsidR="007B44F7">
              <w:rPr>
                <w:sz w:val="24"/>
                <w:szCs w:val="24"/>
              </w:rPr>
              <w:t>,</w:t>
            </w:r>
            <w:r w:rsidR="00FF19F2">
              <w:rPr>
                <w:sz w:val="24"/>
                <w:szCs w:val="24"/>
              </w:rPr>
              <w:t xml:space="preserve"> Tissue</w:t>
            </w:r>
            <w:r w:rsidR="007B44F7">
              <w:rPr>
                <w:sz w:val="24"/>
                <w:szCs w:val="24"/>
              </w:rPr>
              <w:t>,</w:t>
            </w:r>
            <w:r w:rsidR="00FF19F2">
              <w:rPr>
                <w:sz w:val="24"/>
                <w:szCs w:val="24"/>
              </w:rPr>
              <w:t xml:space="preserve"> Trauma and Thrombin</w:t>
            </w:r>
            <w:r w:rsidR="007B44F7">
              <w:rPr>
                <w:sz w:val="24"/>
                <w:szCs w:val="24"/>
              </w:rPr>
              <w:t>)</w:t>
            </w:r>
            <w:r w:rsidR="00412C75">
              <w:rPr>
                <w:sz w:val="24"/>
                <w:szCs w:val="24"/>
              </w:rPr>
              <w:t xml:space="preserve">, recheck placenta and membranes </w:t>
            </w:r>
          </w:p>
          <w:p w14:paraId="308BD549" w14:textId="77777777" w:rsidR="007B44F7" w:rsidRDefault="007B44F7" w:rsidP="00695554">
            <w:pPr>
              <w:rPr>
                <w:sz w:val="24"/>
                <w:szCs w:val="24"/>
              </w:rPr>
            </w:pPr>
          </w:p>
          <w:p w14:paraId="5431B7C6" w14:textId="176C4B2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Effective communication to MDT</w:t>
            </w:r>
          </w:p>
          <w:p w14:paraId="12640EB5" w14:textId="77777777" w:rsidR="00695554" w:rsidRDefault="00695554" w:rsidP="00695554">
            <w:pPr>
              <w:rPr>
                <w:sz w:val="24"/>
                <w:szCs w:val="24"/>
              </w:rPr>
            </w:pPr>
          </w:p>
          <w:p w14:paraId="2394FF30" w14:textId="6A00C02B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Discussion about management of the patient</w:t>
            </w:r>
            <w:r w:rsidR="009B5270">
              <w:rPr>
                <w:sz w:val="24"/>
                <w:szCs w:val="24"/>
              </w:rPr>
              <w:t xml:space="preserve">, </w:t>
            </w:r>
          </w:p>
          <w:p w14:paraId="260E8837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0EEA4DC9" w14:textId="168C6D2A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Learner asking for advice, including communicating with Haematologists and senior staff.</w:t>
            </w:r>
          </w:p>
          <w:p w14:paraId="250DC273" w14:textId="77777777" w:rsidR="00695554" w:rsidRDefault="00695554" w:rsidP="00695554">
            <w:pPr>
              <w:rPr>
                <w:sz w:val="24"/>
                <w:szCs w:val="24"/>
              </w:rPr>
            </w:pPr>
          </w:p>
          <w:p w14:paraId="67DBD8BA" w14:textId="0E3EF192" w:rsidR="00695554" w:rsidRPr="00695554" w:rsidRDefault="00695554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Activation of </w:t>
            </w:r>
            <w:r w:rsidR="0091645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ajor </w:t>
            </w:r>
            <w:r w:rsidR="00C2502A">
              <w:rPr>
                <w:sz w:val="24"/>
                <w:szCs w:val="24"/>
              </w:rPr>
              <w:t xml:space="preserve">obstetric </w:t>
            </w:r>
            <w:r w:rsidR="0091645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aemorrhage </w:t>
            </w:r>
            <w:r w:rsidR="0091645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rotocol (M</w:t>
            </w:r>
            <w:r w:rsidR="00916455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HP)</w:t>
            </w:r>
            <w:r w:rsidR="00AB1948">
              <w:rPr>
                <w:sz w:val="24"/>
                <w:szCs w:val="24"/>
              </w:rPr>
              <w:t xml:space="preserve"> when reaches 1000mls</w:t>
            </w:r>
          </w:p>
          <w:p w14:paraId="70607A75" w14:textId="16342204" w:rsidR="00695554" w:rsidRPr="00A55F77" w:rsidRDefault="00695554" w:rsidP="00A55F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99A79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lastRenderedPageBreak/>
              <w:t>Transition trigger:</w:t>
            </w:r>
          </w:p>
          <w:p w14:paraId="2EAB37DB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98AA74B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740E72C" w14:textId="7ED76BA5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Recognition of deteriorating patient condition and onset of major</w:t>
            </w:r>
            <w:r w:rsidR="00C2502A">
              <w:rPr>
                <w:sz w:val="24"/>
                <w:szCs w:val="24"/>
              </w:rPr>
              <w:t xml:space="preserve"> obstetric </w:t>
            </w:r>
            <w:r w:rsidR="00C2502A" w:rsidRPr="00695554">
              <w:rPr>
                <w:sz w:val="24"/>
                <w:szCs w:val="24"/>
              </w:rPr>
              <w:t>haemorrhage</w:t>
            </w:r>
            <w:r w:rsidR="00CF1B24">
              <w:rPr>
                <w:sz w:val="24"/>
                <w:szCs w:val="24"/>
              </w:rPr>
              <w:t xml:space="preserve"> - </w:t>
            </w:r>
          </w:p>
          <w:p w14:paraId="5C6DB3F7" w14:textId="62F1432A" w:rsidR="00695554" w:rsidRPr="00CF1B2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CF1B24">
              <w:rPr>
                <w:b/>
                <w:bCs/>
                <w:sz w:val="24"/>
                <w:szCs w:val="24"/>
              </w:rPr>
              <w:t>Activation of the M</w:t>
            </w:r>
            <w:r w:rsidR="00C2502A">
              <w:rPr>
                <w:b/>
                <w:bCs/>
                <w:sz w:val="24"/>
                <w:szCs w:val="24"/>
              </w:rPr>
              <w:t>O</w:t>
            </w:r>
            <w:r w:rsidRPr="00CF1B24">
              <w:rPr>
                <w:b/>
                <w:bCs/>
                <w:sz w:val="24"/>
                <w:szCs w:val="24"/>
              </w:rPr>
              <w:t>HP</w:t>
            </w:r>
          </w:p>
          <w:p w14:paraId="6FF177C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D8DADC5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Prompts:</w:t>
            </w:r>
          </w:p>
          <w:p w14:paraId="5F501E54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Physiology</w:t>
            </w:r>
          </w:p>
          <w:p w14:paraId="1FA86C76" w14:textId="04230D74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HR </w:t>
            </w:r>
            <w:r w:rsidR="00916455">
              <w:rPr>
                <w:sz w:val="24"/>
                <w:szCs w:val="24"/>
              </w:rPr>
              <w:t>120</w:t>
            </w:r>
            <w:r w:rsidR="003E76BC">
              <w:rPr>
                <w:sz w:val="24"/>
                <w:szCs w:val="24"/>
              </w:rPr>
              <w:t>bpm,</w:t>
            </w:r>
            <w:r w:rsidRPr="00695554">
              <w:rPr>
                <w:sz w:val="24"/>
                <w:szCs w:val="24"/>
              </w:rPr>
              <w:t xml:space="preserve"> BP </w:t>
            </w:r>
            <w:r w:rsidR="00341CD0">
              <w:rPr>
                <w:sz w:val="24"/>
                <w:szCs w:val="24"/>
              </w:rPr>
              <w:t>100/60</w:t>
            </w:r>
            <w:r w:rsidR="003E76BC">
              <w:rPr>
                <w:sz w:val="24"/>
                <w:szCs w:val="24"/>
              </w:rPr>
              <w:t>,</w:t>
            </w:r>
            <w:r w:rsidR="00341CD0">
              <w:rPr>
                <w:sz w:val="24"/>
                <w:szCs w:val="24"/>
              </w:rPr>
              <w:t xml:space="preserve"> </w:t>
            </w:r>
            <w:r w:rsidR="00C2502A">
              <w:rPr>
                <w:sz w:val="24"/>
                <w:szCs w:val="24"/>
              </w:rPr>
              <w:t>RR</w:t>
            </w:r>
            <w:r w:rsidR="00341CD0">
              <w:rPr>
                <w:sz w:val="24"/>
                <w:szCs w:val="24"/>
              </w:rPr>
              <w:t xml:space="preserve"> 22</w:t>
            </w:r>
            <w:r w:rsidR="003E76BC">
              <w:rPr>
                <w:sz w:val="24"/>
                <w:szCs w:val="24"/>
              </w:rPr>
              <w:t>/min</w:t>
            </w:r>
          </w:p>
          <w:p w14:paraId="1B55AC95" w14:textId="03D3D100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Sa</w:t>
            </w:r>
            <w:r w:rsidR="003E76BC">
              <w:rPr>
                <w:sz w:val="24"/>
                <w:szCs w:val="24"/>
              </w:rPr>
              <w:t>O</w:t>
            </w:r>
            <w:r w:rsidR="003E76BC" w:rsidRPr="00BC4606">
              <w:rPr>
                <w:sz w:val="24"/>
                <w:szCs w:val="24"/>
                <w:vertAlign w:val="subscript"/>
              </w:rPr>
              <w:t>2</w:t>
            </w:r>
            <w:r w:rsidRPr="00695554">
              <w:rPr>
                <w:sz w:val="24"/>
                <w:szCs w:val="24"/>
              </w:rPr>
              <w:t xml:space="preserve"> </w:t>
            </w:r>
            <w:r w:rsidR="00341CD0">
              <w:rPr>
                <w:sz w:val="24"/>
                <w:szCs w:val="24"/>
              </w:rPr>
              <w:t>98</w:t>
            </w:r>
            <w:r w:rsidRPr="00695554">
              <w:rPr>
                <w:sz w:val="24"/>
                <w:szCs w:val="24"/>
              </w:rPr>
              <w:t>%</w:t>
            </w:r>
          </w:p>
          <w:p w14:paraId="40CA8F12" w14:textId="5C561426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Increase in </w:t>
            </w:r>
            <w:r w:rsidR="00C2502A">
              <w:rPr>
                <w:sz w:val="24"/>
                <w:szCs w:val="24"/>
              </w:rPr>
              <w:t>PV bleeding, dizziness, nausea</w:t>
            </w:r>
            <w:r w:rsidRPr="00695554">
              <w:rPr>
                <w:sz w:val="24"/>
                <w:szCs w:val="24"/>
              </w:rPr>
              <w:t>.</w:t>
            </w:r>
          </w:p>
          <w:p w14:paraId="35DF6F3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7B999D8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Patient response</w:t>
            </w:r>
          </w:p>
          <w:p w14:paraId="064FD4A8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Physiological changes noted </w:t>
            </w:r>
          </w:p>
          <w:p w14:paraId="24F59C30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7D75AA03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Faculty response</w:t>
            </w:r>
          </w:p>
          <w:p w14:paraId="4046DDA1" w14:textId="2608275B" w:rsidR="00695554" w:rsidRPr="00A55F77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Prompt learners to give feedback on patient’s status and plan of care.</w:t>
            </w:r>
          </w:p>
        </w:tc>
        <w:tc>
          <w:tcPr>
            <w:tcW w:w="3119" w:type="dxa"/>
          </w:tcPr>
          <w:p w14:paraId="7C9BBFC7" w14:textId="226DAAFC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Teaching points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8A774FE" w14:textId="77777777" w:rsidR="00695554" w:rsidRDefault="00695554" w:rsidP="00A55F77">
            <w:pPr>
              <w:rPr>
                <w:b/>
                <w:bCs/>
                <w:sz w:val="24"/>
                <w:szCs w:val="24"/>
              </w:rPr>
            </w:pPr>
          </w:p>
          <w:p w14:paraId="3B3FEDBE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Recognition of the deteriorating patient.</w:t>
            </w:r>
          </w:p>
          <w:p w14:paraId="1E907814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75B59E1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Effective communication</w:t>
            </w:r>
          </w:p>
          <w:p w14:paraId="7693D292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0020FF8" w14:textId="74B16677" w:rsidR="00695554" w:rsidRPr="00391265" w:rsidRDefault="000B2E48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Management of obstetric emergency</w:t>
            </w:r>
          </w:p>
          <w:p w14:paraId="0A2B6A59" w14:textId="77777777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3E9B9639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MDT Working</w:t>
            </w:r>
          </w:p>
          <w:p w14:paraId="71DEE3E4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7AB86455" w14:textId="14FA51D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 xml:space="preserve">Recognition of a major </w:t>
            </w:r>
            <w:r w:rsidR="00C2502A">
              <w:rPr>
                <w:rFonts w:ascii="Source Sans Pro" w:hAnsi="Source Sans Pro" w:cs="Tahoma"/>
                <w:bCs/>
                <w:sz w:val="24"/>
                <w:szCs w:val="24"/>
              </w:rPr>
              <w:t xml:space="preserve">obstetric </w:t>
            </w:r>
            <w:r>
              <w:rPr>
                <w:rFonts w:ascii="Source Sans Pro" w:hAnsi="Source Sans Pro" w:cs="Tahoma"/>
                <w:bCs/>
                <w:sz w:val="24"/>
                <w:szCs w:val="24"/>
              </w:rPr>
              <w:t xml:space="preserve">haemorrhage and early escalation </w:t>
            </w:r>
          </w:p>
          <w:p w14:paraId="5FE0EF7A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0ED9A435" w14:textId="62224F4A" w:rsidR="00695554" w:rsidRPr="00391265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Knowledge of local M</w:t>
            </w:r>
            <w:r w:rsidR="00C2502A">
              <w:rPr>
                <w:rFonts w:ascii="Source Sans Pro" w:hAnsi="Source Sans Pro" w:cs="Tahoma"/>
                <w:bCs/>
                <w:sz w:val="24"/>
                <w:szCs w:val="24"/>
              </w:rPr>
              <w:t>O</w:t>
            </w:r>
            <w:r>
              <w:rPr>
                <w:rFonts w:ascii="Source Sans Pro" w:hAnsi="Source Sans Pro" w:cs="Tahoma"/>
                <w:bCs/>
                <w:sz w:val="24"/>
                <w:szCs w:val="24"/>
              </w:rPr>
              <w:t>HP activation</w:t>
            </w:r>
          </w:p>
          <w:p w14:paraId="298CB9D0" w14:textId="0BE79780" w:rsidR="00695554" w:rsidRPr="00A55F77" w:rsidRDefault="00695554" w:rsidP="00A55F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534B06" w14:textId="77777777" w:rsidR="009A4047" w:rsidRDefault="009A4047" w:rsidP="00A55F77">
      <w:pPr>
        <w:spacing w:after="0"/>
        <w:rPr>
          <w:b/>
          <w:bCs/>
          <w:u w:val="single"/>
        </w:rPr>
      </w:pPr>
    </w:p>
    <w:p w14:paraId="1A5C5783" w14:textId="77777777" w:rsidR="00CF1B24" w:rsidRDefault="00CF1B24" w:rsidP="00A55F77">
      <w:pPr>
        <w:spacing w:after="0"/>
        <w:rPr>
          <w:b/>
          <w:bCs/>
          <w:u w:val="single"/>
        </w:rPr>
      </w:pPr>
    </w:p>
    <w:p w14:paraId="60BCA2AB" w14:textId="77777777" w:rsidR="00924BCF" w:rsidRDefault="00924BCF" w:rsidP="00A55F77">
      <w:pPr>
        <w:spacing w:after="0"/>
        <w:rPr>
          <w:b/>
          <w:bCs/>
          <w:u w:val="single"/>
        </w:rPr>
      </w:pPr>
    </w:p>
    <w:p w14:paraId="37FC484D" w14:textId="77777777" w:rsidR="000B2E48" w:rsidRDefault="000B2E48" w:rsidP="00A55F77">
      <w:pPr>
        <w:spacing w:after="0"/>
        <w:rPr>
          <w:b/>
          <w:bCs/>
          <w:u w:val="single"/>
        </w:rPr>
      </w:pPr>
    </w:p>
    <w:p w14:paraId="0E333B42" w14:textId="5E74FE6F" w:rsidR="000B2E48" w:rsidRDefault="00181AF4" w:rsidP="00181AF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4A6FEB0" w14:textId="77777777">
        <w:tc>
          <w:tcPr>
            <w:tcW w:w="15026" w:type="dxa"/>
            <w:gridSpan w:val="5"/>
            <w:shd w:val="clear" w:color="auto" w:fill="CAEDFB" w:themeFill="accent4" w:themeFillTint="33"/>
          </w:tcPr>
          <w:p w14:paraId="2D864F8F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CA351A" w14:paraId="327A12CD" w14:textId="77777777">
        <w:tc>
          <w:tcPr>
            <w:tcW w:w="2552" w:type="dxa"/>
            <w:shd w:val="clear" w:color="auto" w:fill="CAEDFB" w:themeFill="accent4" w:themeFillTint="33"/>
          </w:tcPr>
          <w:p w14:paraId="65856254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491A19CA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095C3C18" w14:textId="77777777" w:rsidR="00CA351A" w:rsidRPr="00924BCF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924BCF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126714E" w14:textId="77777777">
        <w:tc>
          <w:tcPr>
            <w:tcW w:w="2552" w:type="dxa"/>
          </w:tcPr>
          <w:p w14:paraId="10301127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Middle</w:t>
            </w:r>
          </w:p>
          <w:p w14:paraId="1F0EAE02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113635FB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67C19AF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25D186C0" w14:textId="20F9B47F" w:rsidR="00CA351A" w:rsidRPr="00924BCF" w:rsidRDefault="00924BCF" w:rsidP="002504C9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 xml:space="preserve">Demonstrate safe and proficient management of </w:t>
            </w:r>
            <w:r w:rsidR="003D563F">
              <w:rPr>
                <w:sz w:val="24"/>
                <w:szCs w:val="24"/>
              </w:rPr>
              <w:t>woma</w:t>
            </w:r>
            <w:r w:rsidRPr="00924BCF">
              <w:rPr>
                <w:sz w:val="24"/>
                <w:szCs w:val="24"/>
              </w:rPr>
              <w:t xml:space="preserve">n </w:t>
            </w:r>
            <w:r w:rsidR="003D563F">
              <w:rPr>
                <w:sz w:val="24"/>
                <w:szCs w:val="24"/>
              </w:rPr>
              <w:t>w</w:t>
            </w:r>
            <w:r w:rsidRPr="00924BCF">
              <w:rPr>
                <w:sz w:val="24"/>
                <w:szCs w:val="24"/>
              </w:rPr>
              <w:t>ith significant bleeding</w:t>
            </w:r>
          </w:p>
          <w:p w14:paraId="64F4C4A6" w14:textId="77777777" w:rsidR="00924BCF" w:rsidRPr="00924BCF" w:rsidRDefault="00924BCF" w:rsidP="002504C9">
            <w:pPr>
              <w:rPr>
                <w:sz w:val="24"/>
                <w:szCs w:val="24"/>
              </w:rPr>
            </w:pPr>
          </w:p>
          <w:p w14:paraId="4D63B884" w14:textId="494B4ADA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  <w:r w:rsidR="00AB526F">
              <w:rPr>
                <w:sz w:val="24"/>
                <w:szCs w:val="24"/>
              </w:rPr>
              <w:t xml:space="preserve"> (inc</w:t>
            </w:r>
            <w:r w:rsidR="005410B8">
              <w:rPr>
                <w:sz w:val="24"/>
                <w:szCs w:val="24"/>
              </w:rPr>
              <w:t>luding birthing partner/family)</w:t>
            </w:r>
          </w:p>
          <w:p w14:paraId="47D39ACF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7EF17531" w14:textId="5972FE4E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Decision making</w:t>
            </w:r>
          </w:p>
          <w:p w14:paraId="23D25AD8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413A63D9" w14:textId="229BC57D" w:rsidR="00924BCF" w:rsidRDefault="00924BCF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working</w:t>
            </w:r>
          </w:p>
          <w:p w14:paraId="7D63AD25" w14:textId="77777777" w:rsidR="00924BCF" w:rsidRDefault="00924BCF" w:rsidP="002504C9">
            <w:pPr>
              <w:rPr>
                <w:sz w:val="24"/>
                <w:szCs w:val="24"/>
              </w:rPr>
            </w:pPr>
          </w:p>
          <w:p w14:paraId="4C46B94B" w14:textId="44F00D6E" w:rsidR="00924BCF" w:rsidRPr="00924BCF" w:rsidRDefault="00476D25" w:rsidP="002504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Management</w:t>
            </w:r>
          </w:p>
          <w:p w14:paraId="7D9521D7" w14:textId="77777777" w:rsidR="00924BCF" w:rsidRPr="00924BCF" w:rsidRDefault="00924BCF" w:rsidP="002504C9"/>
          <w:p w14:paraId="09624209" w14:textId="469F2B7B" w:rsidR="00924BCF" w:rsidRPr="00924BCF" w:rsidRDefault="00924BCF" w:rsidP="002504C9"/>
        </w:tc>
        <w:tc>
          <w:tcPr>
            <w:tcW w:w="3118" w:type="dxa"/>
          </w:tcPr>
          <w:p w14:paraId="198BFA03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4E7F8A6D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DEE52DD" w14:textId="0DF1F0C7" w:rsidR="00CA351A" w:rsidRPr="00CF1B24" w:rsidRDefault="00412C75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Ongoing</w:t>
            </w:r>
            <w:r w:rsidR="00CA351A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bleeding </w:t>
            </w:r>
          </w:p>
          <w:p w14:paraId="0AEDA4E8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DC09B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Vital signs deteriorating</w:t>
            </w:r>
          </w:p>
          <w:p w14:paraId="696E46A3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698D725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43C84122" w14:textId="24C01D16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HR 1</w:t>
            </w:r>
            <w:r w:rsidR="001306C7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35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bpm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BP 8</w:t>
            </w:r>
            <w:r w:rsidR="00E950A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0/</w:t>
            </w:r>
            <w:r w:rsidR="00E5334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 w:rsidR="00915E5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0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="00915E5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RR 2</w:t>
            </w:r>
            <w:r w:rsidR="00AA7E0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8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/min</w:t>
            </w:r>
            <w:r w:rsidR="004649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D3380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Temp 36.3</w:t>
            </w:r>
            <w:r w:rsidR="00AA7E0F" w:rsidRPr="008523AA">
              <w:t>°C</w:t>
            </w:r>
            <w:r w:rsidR="004649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Sa</w:t>
            </w:r>
            <w:r w:rsidR="004649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="004649D5" w:rsidRPr="007E1EC9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 w:rsidR="004649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94%, EBL 1</w:t>
            </w:r>
            <w:r w:rsidR="00AA7E0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5</w:t>
            </w:r>
            <w:r w:rsidR="004649D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00mls, 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CRT </w:t>
            </w:r>
            <w:r w:rsidR="00AA7E0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4</w:t>
            </w: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s.</w:t>
            </w:r>
          </w:p>
          <w:p w14:paraId="74778A05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F6C566" w14:textId="77777777" w:rsidR="00CA351A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Events</w:t>
            </w:r>
          </w:p>
          <w:p w14:paraId="4E8DAC9F" w14:textId="06EBBF19" w:rsidR="00393CED" w:rsidRDefault="00B5062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Uncontrolled bleeding continues</w:t>
            </w:r>
          </w:p>
          <w:p w14:paraId="4BE8C5BE" w14:textId="77777777" w:rsidR="00BF5AF9" w:rsidRDefault="00BF5AF9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A98DB10" w14:textId="77777777" w:rsidR="00BF5AF9" w:rsidRPr="00661348" w:rsidRDefault="00BF5AF9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235916F" w14:textId="77777777" w:rsidR="00CA351A" w:rsidRPr="00924BCF" w:rsidRDefault="00CA351A" w:rsidP="008E261A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C194A23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413DC91A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7A58C09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39E21C8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26D4AA0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Management of the bleeding patient</w:t>
            </w:r>
            <w:r w:rsidRPr="00924BCF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:</w:t>
            </w:r>
          </w:p>
          <w:p w14:paraId="25D49EF7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B8E932C" w14:textId="262D110E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Clear and effective communication to MDT </w:t>
            </w:r>
          </w:p>
          <w:p w14:paraId="00CC63C5" w14:textId="77777777" w:rsidR="003E76BC" w:rsidRDefault="003E76BC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B2C7244" w14:textId="7851FBDD" w:rsidR="00CA351A" w:rsidRDefault="008A36BF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</w:t>
            </w:r>
            <w:r w:rsidR="002751B2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nsure 2 </w:t>
            </w:r>
            <w:r w:rsidR="00CA351A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IV access</w:t>
            </w:r>
            <w:r w:rsidR="004C175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wide bore</w:t>
            </w:r>
            <w:r w:rsidR="007A28D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cannulas are </w:t>
            </w:r>
            <w:proofErr w:type="spellStart"/>
            <w:r w:rsidR="007A28D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insitu</w:t>
            </w:r>
            <w:proofErr w:type="spellEnd"/>
          </w:p>
          <w:p w14:paraId="6A521AFE" w14:textId="77777777" w:rsidR="003E76BC" w:rsidRDefault="003E76BC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C4D8494" w14:textId="21F5B5F4" w:rsidR="008A36BF" w:rsidRDefault="008A36BF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Continue with Uterotonic drugs</w:t>
            </w:r>
          </w:p>
          <w:p w14:paraId="6E5879AC" w14:textId="77777777" w:rsidR="00F069DD" w:rsidRDefault="00F069DD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111D2DC" w14:textId="6AE27BCE" w:rsidR="00F069DD" w:rsidRDefault="00F069DD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Consider bimanual compression</w:t>
            </w:r>
          </w:p>
          <w:p w14:paraId="587BBD77" w14:textId="77777777" w:rsidR="00C92322" w:rsidRDefault="00C92322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9445A32" w14:textId="0DB47F81" w:rsidR="00C92322" w:rsidRPr="00CF1B24" w:rsidRDefault="00C92322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Reassess 4Ts</w:t>
            </w:r>
          </w:p>
          <w:p w14:paraId="632877D6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28A447B" w14:textId="608C4078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Communicating with transfusion team</w:t>
            </w:r>
          </w:p>
          <w:p w14:paraId="2D71E034" w14:textId="77777777" w:rsidR="00CA351A" w:rsidRPr="00924BCF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4B2E33E" w14:textId="7F9215CE" w:rsidR="00CA351A" w:rsidRPr="00924BCF" w:rsidRDefault="00412C75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Authori</w:t>
            </w:r>
            <w:r w:rsidR="00915E5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="00C22940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</w:t>
            </w:r>
            <w:proofErr w:type="spellEnd"/>
            <w:r w:rsidR="00CA351A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blood</w:t>
            </w:r>
            <w:r w:rsidR="00427273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components</w:t>
            </w:r>
            <w:r w:rsidR="00427273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CA351A" w:rsidRPr="00CF1B24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and completion of appropriate documentation</w:t>
            </w:r>
          </w:p>
          <w:p w14:paraId="5DC4656A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06B63DB" w14:textId="77777777" w:rsidR="00CA351A" w:rsidRDefault="00CA351A" w:rsidP="002504C9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>-Requesting emergency units from the closest remote blood fridge</w:t>
            </w:r>
          </w:p>
          <w:p w14:paraId="1D7C9DB5" w14:textId="77777777" w:rsidR="00476D25" w:rsidRDefault="00476D25" w:rsidP="002504C9">
            <w:pPr>
              <w:rPr>
                <w:sz w:val="24"/>
                <w:szCs w:val="24"/>
              </w:rPr>
            </w:pPr>
          </w:p>
          <w:p w14:paraId="3E982992" w14:textId="1DD69954" w:rsidR="00476D25" w:rsidRDefault="00B102C2" w:rsidP="00B102C2">
            <w:pPr>
              <w:rPr>
                <w:sz w:val="24"/>
                <w:szCs w:val="24"/>
              </w:rPr>
            </w:pPr>
            <w:r w:rsidRPr="00B102C2">
              <w:rPr>
                <w:sz w:val="24"/>
                <w:szCs w:val="24"/>
              </w:rPr>
              <w:t>Monitor progress, POC testing including TEG</w:t>
            </w:r>
            <w:r w:rsidR="0053638C">
              <w:rPr>
                <w:sz w:val="24"/>
                <w:szCs w:val="24"/>
              </w:rPr>
              <w:t xml:space="preserve"> and </w:t>
            </w:r>
            <w:r w:rsidR="00C62C69">
              <w:rPr>
                <w:sz w:val="24"/>
                <w:szCs w:val="24"/>
              </w:rPr>
              <w:t>revaluation of EBL every 15 minutes</w:t>
            </w:r>
          </w:p>
          <w:p w14:paraId="32393FFF" w14:textId="77777777" w:rsidR="00BF5AF9" w:rsidRDefault="00BF5AF9" w:rsidP="00B102C2">
            <w:pPr>
              <w:rPr>
                <w:sz w:val="24"/>
                <w:szCs w:val="24"/>
              </w:rPr>
            </w:pPr>
          </w:p>
          <w:p w14:paraId="52736D92" w14:textId="1D2A26EF" w:rsidR="00BF5AF9" w:rsidRPr="00924BCF" w:rsidRDefault="00BF5AF9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 transfer to theatre for </w:t>
            </w:r>
            <w:r w:rsidR="00D84EA3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mechanical / surgical measures </w:t>
            </w:r>
            <w:r w:rsidR="000C5DF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i.e. </w:t>
            </w:r>
            <w:r w:rsidR="00AD0274">
              <w:rPr>
                <w:sz w:val="24"/>
                <w:szCs w:val="24"/>
              </w:rPr>
              <w:t>Bakri</w:t>
            </w:r>
            <w:r>
              <w:rPr>
                <w:sz w:val="24"/>
                <w:szCs w:val="24"/>
              </w:rPr>
              <w:t xml:space="preserve"> balloon insertion</w:t>
            </w:r>
            <w:r w:rsidR="000C5DFD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or other surgical intervention</w:t>
            </w:r>
          </w:p>
        </w:tc>
        <w:tc>
          <w:tcPr>
            <w:tcW w:w="3261" w:type="dxa"/>
          </w:tcPr>
          <w:p w14:paraId="313F609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lastRenderedPageBreak/>
              <w:t>Transition trigger:</w:t>
            </w:r>
          </w:p>
          <w:p w14:paraId="676A5A6C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61BD6F2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2511E978" w14:textId="02DB1E7D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 xml:space="preserve">Effective management of a major </w:t>
            </w:r>
            <w:r w:rsidR="003D6BF8">
              <w:rPr>
                <w:rFonts w:cs="Tahoma"/>
                <w:b/>
                <w:sz w:val="24"/>
                <w:szCs w:val="24"/>
                <w:lang w:val="en-US"/>
              </w:rPr>
              <w:t xml:space="preserve">obstetric </w:t>
            </w: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haemorrhage:</w:t>
            </w:r>
          </w:p>
          <w:p w14:paraId="3B365545" w14:textId="225B745A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Sourcing blood components (group specific or emergency)</w:t>
            </w:r>
          </w:p>
          <w:p w14:paraId="2E720625" w14:textId="4C786565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-</w:t>
            </w:r>
            <w:r w:rsidR="00726F25">
              <w:rPr>
                <w:rFonts w:cs="Tahoma"/>
                <w:bCs/>
                <w:sz w:val="24"/>
                <w:szCs w:val="24"/>
                <w:lang w:val="en-US"/>
              </w:rPr>
              <w:t xml:space="preserve"> </w:t>
            </w:r>
            <w:r w:rsidR="003E76BC">
              <w:rPr>
                <w:rFonts w:cs="Tahoma"/>
                <w:bCs/>
                <w:sz w:val="24"/>
                <w:szCs w:val="24"/>
                <w:lang w:val="en-US"/>
              </w:rPr>
              <w:t>use of c</w:t>
            </w: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ell salvage</w:t>
            </w:r>
          </w:p>
          <w:p w14:paraId="67627741" w14:textId="3AE108B2" w:rsidR="00CA351A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Cs/>
                <w:sz w:val="24"/>
                <w:szCs w:val="24"/>
                <w:lang w:val="en-US"/>
              </w:rPr>
              <w:t>- T</w:t>
            </w:r>
            <w:r w:rsidR="00034637">
              <w:rPr>
                <w:rFonts w:cs="Tahoma"/>
                <w:bCs/>
                <w:sz w:val="24"/>
                <w:szCs w:val="24"/>
                <w:lang w:val="en-US"/>
              </w:rPr>
              <w:t>ranexamic Acid</w:t>
            </w:r>
          </w:p>
          <w:p w14:paraId="1B832C29" w14:textId="7FED53E2" w:rsidR="00B102C2" w:rsidRPr="00924BCF" w:rsidRDefault="00B102C2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  <w:r>
              <w:rPr>
                <w:rFonts w:cs="Tahoma"/>
                <w:bCs/>
                <w:sz w:val="24"/>
                <w:szCs w:val="24"/>
                <w:lang w:val="en-US"/>
              </w:rPr>
              <w:t>-</w:t>
            </w:r>
            <w:r w:rsidR="00726F25">
              <w:rPr>
                <w:rFonts w:cs="Tahom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cs="Tahoma"/>
                <w:bCs/>
                <w:sz w:val="24"/>
                <w:szCs w:val="24"/>
                <w:lang w:val="en-US"/>
              </w:rPr>
              <w:t>Ca</w:t>
            </w:r>
            <w:r w:rsidR="003D6BF8">
              <w:rPr>
                <w:rFonts w:cs="Tahoma"/>
                <w:bCs/>
                <w:sz w:val="24"/>
                <w:szCs w:val="24"/>
                <w:lang w:val="en-US"/>
              </w:rPr>
              <w:t>lcium</w:t>
            </w:r>
            <w:r w:rsidR="00C22940">
              <w:rPr>
                <w:rFonts w:cs="Tahoma"/>
                <w:bCs/>
                <w:sz w:val="24"/>
                <w:szCs w:val="24"/>
                <w:lang w:val="en-US"/>
              </w:rPr>
              <w:t xml:space="preserve"> </w:t>
            </w:r>
            <w:r w:rsidR="003E76BC">
              <w:rPr>
                <w:rFonts w:cs="Tahoma"/>
                <w:bCs/>
                <w:sz w:val="24"/>
                <w:szCs w:val="24"/>
                <w:lang w:val="en-US"/>
              </w:rPr>
              <w:t xml:space="preserve">chloride </w:t>
            </w:r>
            <w:r w:rsidR="00C22940">
              <w:rPr>
                <w:rFonts w:cs="Tahoma"/>
                <w:bCs/>
                <w:sz w:val="24"/>
                <w:szCs w:val="24"/>
                <w:lang w:val="en-US"/>
              </w:rPr>
              <w:t>supplementation</w:t>
            </w:r>
            <w:r w:rsidR="004C175A">
              <w:rPr>
                <w:rFonts w:cs="Tahoma"/>
                <w:bCs/>
                <w:sz w:val="24"/>
                <w:szCs w:val="24"/>
                <w:lang w:val="en-US"/>
              </w:rPr>
              <w:t xml:space="preserve"> if part of local major obstetric haemorrhage protocol</w:t>
            </w:r>
          </w:p>
          <w:p w14:paraId="4785F332" w14:textId="77777777" w:rsidR="00CA351A" w:rsidRPr="00924BCF" w:rsidRDefault="00CA351A" w:rsidP="002504C9">
            <w:pPr>
              <w:rPr>
                <w:rFonts w:cs="Tahoma"/>
                <w:bCs/>
                <w:sz w:val="24"/>
                <w:szCs w:val="24"/>
                <w:lang w:val="en-US"/>
              </w:rPr>
            </w:pPr>
          </w:p>
          <w:p w14:paraId="78CFA54B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</w:p>
          <w:p w14:paraId="5105302C" w14:textId="77777777" w:rsidR="00CA351A" w:rsidRPr="00924BCF" w:rsidRDefault="00CA351A" w:rsidP="002504C9">
            <w:pPr>
              <w:rPr>
                <w:rFonts w:cs="Tahoma"/>
                <w:b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b/>
                <w:sz w:val="24"/>
                <w:szCs w:val="24"/>
                <w:lang w:val="en-US"/>
              </w:rPr>
              <w:t>Prompts:</w:t>
            </w:r>
          </w:p>
          <w:p w14:paraId="4F15E0A0" w14:textId="77777777" w:rsidR="00CA351A" w:rsidRPr="00B102C2" w:rsidRDefault="00CA351A" w:rsidP="002504C9">
            <w:pPr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102C2">
              <w:rPr>
                <w:rFonts w:cs="Tahoma"/>
                <w:b/>
                <w:bCs/>
                <w:i/>
                <w:iCs/>
                <w:sz w:val="24"/>
                <w:szCs w:val="24"/>
                <w:lang w:val="en-US"/>
              </w:rPr>
              <w:t>Physiology</w:t>
            </w:r>
          </w:p>
          <w:p w14:paraId="15572F65" w14:textId="19913129" w:rsidR="00CA351A" w:rsidRPr="00924BCF" w:rsidRDefault="00CA351A" w:rsidP="002504C9">
            <w:pPr>
              <w:rPr>
                <w:rFonts w:cs="Tahoma"/>
                <w:i/>
                <w:iCs/>
                <w:sz w:val="24"/>
                <w:szCs w:val="24"/>
                <w:lang w:val="en-US"/>
              </w:rPr>
            </w:pPr>
            <w:r w:rsidRPr="00924BCF">
              <w:rPr>
                <w:sz w:val="24"/>
                <w:szCs w:val="24"/>
              </w:rPr>
              <w:t>Sa</w:t>
            </w:r>
            <w:r w:rsidR="003E76BC">
              <w:rPr>
                <w:sz w:val="24"/>
                <w:szCs w:val="24"/>
              </w:rPr>
              <w:t>O</w:t>
            </w:r>
            <w:r w:rsidR="003E76BC" w:rsidRPr="007E1EC9">
              <w:rPr>
                <w:sz w:val="24"/>
                <w:szCs w:val="24"/>
                <w:vertAlign w:val="subscript"/>
              </w:rPr>
              <w:t>2</w:t>
            </w:r>
            <w:r w:rsidRPr="00924BCF">
              <w:rPr>
                <w:sz w:val="24"/>
                <w:szCs w:val="24"/>
              </w:rPr>
              <w:t xml:space="preserve"> 9</w:t>
            </w:r>
            <w:r w:rsidR="002C4825">
              <w:rPr>
                <w:sz w:val="24"/>
                <w:szCs w:val="24"/>
              </w:rPr>
              <w:t>4</w:t>
            </w:r>
            <w:r w:rsidRPr="00924BCF">
              <w:rPr>
                <w:sz w:val="24"/>
                <w:szCs w:val="24"/>
              </w:rPr>
              <w:t xml:space="preserve">%, 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>HR 140</w:t>
            </w:r>
            <w:r w:rsidR="003E76BC">
              <w:rPr>
                <w:rFonts w:cs="Tahoma"/>
                <w:sz w:val="24"/>
                <w:szCs w:val="24"/>
                <w:lang w:val="en-US"/>
              </w:rPr>
              <w:t>bpm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>, BP 8</w:t>
            </w:r>
            <w:r w:rsidR="00E5334D">
              <w:rPr>
                <w:rFonts w:cs="Tahoma"/>
                <w:sz w:val="24"/>
                <w:szCs w:val="24"/>
                <w:lang w:val="en-US"/>
              </w:rPr>
              <w:t>0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>/</w:t>
            </w:r>
            <w:r w:rsidR="00E5334D">
              <w:rPr>
                <w:rFonts w:cs="Tahoma"/>
                <w:sz w:val="24"/>
                <w:szCs w:val="24"/>
                <w:lang w:val="en-US"/>
              </w:rPr>
              <w:t>4</w:t>
            </w:r>
            <w:r w:rsidR="00C92322">
              <w:rPr>
                <w:rFonts w:cs="Tahoma"/>
                <w:sz w:val="24"/>
                <w:szCs w:val="24"/>
                <w:lang w:val="en-US"/>
              </w:rPr>
              <w:t>0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 xml:space="preserve">, </w:t>
            </w:r>
            <w:r w:rsidR="00C22940">
              <w:rPr>
                <w:rFonts w:cs="Tahoma"/>
                <w:sz w:val="24"/>
                <w:szCs w:val="24"/>
                <w:lang w:val="en-US"/>
              </w:rPr>
              <w:t>RR 2</w:t>
            </w:r>
            <w:r w:rsidR="00AA7E0F">
              <w:rPr>
                <w:rFonts w:cs="Tahoma"/>
                <w:sz w:val="24"/>
                <w:szCs w:val="24"/>
                <w:lang w:val="en-US"/>
              </w:rPr>
              <w:t>8</w:t>
            </w:r>
            <w:r w:rsidR="003E76BC">
              <w:rPr>
                <w:rFonts w:cs="Tahoma"/>
                <w:sz w:val="24"/>
                <w:szCs w:val="24"/>
                <w:lang w:val="en-US"/>
              </w:rPr>
              <w:t>/min</w:t>
            </w:r>
            <w:r w:rsidR="004A32CE">
              <w:rPr>
                <w:rFonts w:cs="Tahoma"/>
                <w:sz w:val="24"/>
                <w:szCs w:val="24"/>
                <w:lang w:val="en-US"/>
              </w:rPr>
              <w:t xml:space="preserve"> 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 xml:space="preserve">CRT </w:t>
            </w:r>
            <w:r w:rsidR="00AA7E0F">
              <w:rPr>
                <w:rFonts w:cs="Tahoma"/>
                <w:sz w:val="24"/>
                <w:szCs w:val="24"/>
                <w:lang w:val="en-US"/>
              </w:rPr>
              <w:t>4</w:t>
            </w:r>
            <w:r w:rsidRPr="00924BCF">
              <w:rPr>
                <w:rFonts w:cs="Tahoma"/>
                <w:sz w:val="24"/>
                <w:szCs w:val="24"/>
                <w:lang w:val="en-US"/>
              </w:rPr>
              <w:t>s</w:t>
            </w:r>
          </w:p>
          <w:p w14:paraId="4A2B797A" w14:textId="220FECCF" w:rsidR="00CA351A" w:rsidRPr="00924BCF" w:rsidRDefault="00CA351A" w:rsidP="002504C9">
            <w:pPr>
              <w:rPr>
                <w:rFonts w:cs="Tahoma"/>
                <w:sz w:val="24"/>
                <w:szCs w:val="24"/>
                <w:lang w:val="en-US"/>
              </w:rPr>
            </w:pPr>
            <w:r w:rsidRPr="00924BCF">
              <w:rPr>
                <w:rFonts w:cs="Tahoma"/>
                <w:sz w:val="24"/>
                <w:szCs w:val="24"/>
                <w:lang w:val="en-US"/>
              </w:rPr>
              <w:t xml:space="preserve">Continued uncontrolled </w:t>
            </w:r>
            <w:r w:rsidR="002C4825">
              <w:rPr>
                <w:rFonts w:cs="Tahoma"/>
                <w:sz w:val="24"/>
                <w:szCs w:val="24"/>
                <w:lang w:val="en-US"/>
              </w:rPr>
              <w:t>PV</w:t>
            </w:r>
            <w:r w:rsidR="00C22940">
              <w:rPr>
                <w:rFonts w:cs="Tahoma"/>
                <w:sz w:val="24"/>
                <w:szCs w:val="24"/>
                <w:lang w:val="en-US"/>
              </w:rPr>
              <w:t xml:space="preserve"> bleeding</w:t>
            </w:r>
          </w:p>
          <w:p w14:paraId="2CE9DCF9" w14:textId="77777777" w:rsidR="00CA351A" w:rsidRPr="00924BCF" w:rsidRDefault="00CA351A" w:rsidP="002504C9">
            <w:pPr>
              <w:rPr>
                <w:rFonts w:cs="Tahoma"/>
                <w:sz w:val="24"/>
                <w:szCs w:val="24"/>
                <w:lang w:val="en-US"/>
              </w:rPr>
            </w:pPr>
          </w:p>
          <w:p w14:paraId="59BCE947" w14:textId="77777777" w:rsidR="00B102C2" w:rsidRPr="00B102C2" w:rsidRDefault="00B102C2" w:rsidP="00B102C2">
            <w:pPr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B102C2">
              <w:rPr>
                <w:rFonts w:ascii="Source Sans Pro" w:eastAsia="Times New Roman" w:hAnsi="Source Sans Pro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Faculty response</w:t>
            </w:r>
          </w:p>
          <w:p w14:paraId="3F4E36A4" w14:textId="6388CB27" w:rsidR="00B102C2" w:rsidRPr="00B102C2" w:rsidRDefault="00B102C2" w:rsidP="00B102C2">
            <w:pPr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B102C2"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  <w:t xml:space="preserve">Prompting learners if required to </w:t>
            </w:r>
            <w:r>
              <w:rPr>
                <w:rFonts w:ascii="Source Sans Pro" w:eastAsia="Times New Roman" w:hAnsi="Source Sans Pro" w:cs="Tahoma"/>
                <w:kern w:val="0"/>
                <w:sz w:val="24"/>
                <w:szCs w:val="24"/>
                <w:lang w:val="en-US"/>
                <w14:ligatures w14:val="none"/>
              </w:rPr>
              <w:t>give blood components</w:t>
            </w:r>
          </w:p>
          <w:p w14:paraId="369306FF" w14:textId="77777777" w:rsidR="00B102C2" w:rsidRPr="00B102C2" w:rsidRDefault="00B102C2" w:rsidP="00B102C2">
            <w:pPr>
              <w:rPr>
                <w:rFonts w:ascii="Source Sans Pro" w:eastAsia="Times New Roman" w:hAnsi="Source Sans Pro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0E01B0F" w14:textId="77777777" w:rsidR="00CA351A" w:rsidRPr="00924BCF" w:rsidRDefault="00CA351A" w:rsidP="00B102C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7ACAD8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lastRenderedPageBreak/>
              <w:t>Teaching points:</w:t>
            </w:r>
          </w:p>
          <w:p w14:paraId="1AF10D73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Management of the deteriorating patient</w:t>
            </w:r>
          </w:p>
          <w:p w14:paraId="2C9DB18C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8B10740" w14:textId="66791D53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Effective MDT communication</w:t>
            </w:r>
            <w:r w:rsidR="004E0B17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(including safe transfer to theatre and new teams)</w:t>
            </w:r>
          </w:p>
          <w:p w14:paraId="7A6FEF59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33E2604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Prioritisation of care</w:t>
            </w:r>
          </w:p>
          <w:p w14:paraId="72452484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73BF59E5" w14:textId="0600C705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Recognition of the importance of clear communication with Blood Bank/Transfusion Laboratory</w:t>
            </w:r>
          </w:p>
          <w:p w14:paraId="54C789DD" w14:textId="77777777" w:rsidR="00CA351A" w:rsidRPr="00CF1B24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0EE88BF3" w14:textId="77777777" w:rsidR="00CA351A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F1B24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Cell salvage training if required</w:t>
            </w:r>
          </w:p>
          <w:p w14:paraId="5441D06B" w14:textId="77777777" w:rsidR="00C2502A" w:rsidRDefault="00C2502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2F3A4197" w14:textId="18248209" w:rsidR="00C2502A" w:rsidRPr="00924BCF" w:rsidRDefault="00C2502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7F6468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Awareness of hypothermia and effect on coagulopathy - patient warming equipment</w:t>
            </w:r>
            <w:r w:rsidR="007F6468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training</w:t>
            </w:r>
          </w:p>
          <w:p w14:paraId="0A4D902B" w14:textId="77777777" w:rsidR="00CA351A" w:rsidRPr="00924BCF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5CA07F83" w14:textId="6442060B" w:rsidR="00CA351A" w:rsidRDefault="00CA351A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lastRenderedPageBreak/>
              <w:t xml:space="preserve">Awareness of emergency blood </w:t>
            </w:r>
            <w:r w:rsidR="00427273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components</w:t>
            </w:r>
            <w:r w:rsidR="00427273"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and how to access them</w:t>
            </w:r>
          </w:p>
          <w:p w14:paraId="01978F8F" w14:textId="77777777" w:rsidR="00034637" w:rsidRDefault="00034637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5CE18C6F" w14:textId="5EA0C0EB" w:rsidR="00034637" w:rsidRPr="00034637" w:rsidRDefault="00034637" w:rsidP="002504C9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034637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Resources available within clinical area to interpret TEG/ROTEM</w:t>
            </w:r>
          </w:p>
          <w:p w14:paraId="14489FC8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68C3B4" w14:textId="4569FEC3" w:rsidR="00CA351A" w:rsidRDefault="00CA351A">
      <w:pPr>
        <w:rPr>
          <w:b/>
          <w:bCs/>
          <w:u w:val="single"/>
        </w:rPr>
      </w:pPr>
    </w:p>
    <w:p w14:paraId="46755F5D" w14:textId="77777777" w:rsidR="00CE3CE1" w:rsidRDefault="00CE3CE1">
      <w:pPr>
        <w:rPr>
          <w:b/>
          <w:bCs/>
          <w:u w:val="single"/>
        </w:rPr>
      </w:pPr>
    </w:p>
    <w:p w14:paraId="47738E22" w14:textId="77777777" w:rsidR="00CE3CE1" w:rsidRDefault="00CE3CE1">
      <w:pPr>
        <w:rPr>
          <w:b/>
          <w:bCs/>
          <w:u w:val="single"/>
        </w:rPr>
      </w:pPr>
    </w:p>
    <w:p w14:paraId="778860C9" w14:textId="77777777" w:rsidR="00CE3CE1" w:rsidRDefault="00CE3CE1">
      <w:pPr>
        <w:rPr>
          <w:b/>
          <w:bCs/>
          <w:u w:val="single"/>
        </w:rPr>
      </w:pPr>
    </w:p>
    <w:p w14:paraId="0A0D96DE" w14:textId="77777777" w:rsidR="00CE3CE1" w:rsidRDefault="00CE3CE1">
      <w:pPr>
        <w:rPr>
          <w:b/>
          <w:bCs/>
          <w:u w:val="single"/>
        </w:rPr>
      </w:pPr>
    </w:p>
    <w:p w14:paraId="24E09115" w14:textId="77777777" w:rsidR="00CE3CE1" w:rsidRDefault="00CE3CE1">
      <w:pPr>
        <w:rPr>
          <w:b/>
          <w:bCs/>
          <w:u w:val="single"/>
        </w:rPr>
      </w:pPr>
    </w:p>
    <w:p w14:paraId="3B4A4A3F" w14:textId="77777777" w:rsidR="00CE3CE1" w:rsidRDefault="00CE3CE1">
      <w:pPr>
        <w:rPr>
          <w:b/>
          <w:bCs/>
          <w:u w:val="single"/>
        </w:rPr>
      </w:pPr>
    </w:p>
    <w:p w14:paraId="59A4763D" w14:textId="77777777" w:rsidR="00CE3CE1" w:rsidRDefault="00CE3CE1">
      <w:pPr>
        <w:rPr>
          <w:b/>
          <w:bCs/>
          <w:u w:val="single"/>
        </w:rPr>
      </w:pPr>
    </w:p>
    <w:p w14:paraId="0D391AF6" w14:textId="77777777" w:rsidR="00CE3CE1" w:rsidRDefault="00CE3CE1">
      <w:pPr>
        <w:rPr>
          <w:b/>
          <w:bCs/>
          <w:u w:val="single"/>
        </w:rPr>
      </w:pPr>
    </w:p>
    <w:p w14:paraId="6297FFA6" w14:textId="7C37762B" w:rsidR="00CE3CE1" w:rsidRDefault="00181AF4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118"/>
        <w:gridCol w:w="3261"/>
        <w:gridCol w:w="2977"/>
      </w:tblGrid>
      <w:tr w:rsidR="00CA351A" w14:paraId="12A75027" w14:textId="77777777">
        <w:tc>
          <w:tcPr>
            <w:tcW w:w="15026" w:type="dxa"/>
            <w:gridSpan w:val="5"/>
            <w:shd w:val="clear" w:color="auto" w:fill="CAEDFB" w:themeFill="accent4" w:themeFillTint="33"/>
          </w:tcPr>
          <w:p w14:paraId="6028A74E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CA351A" w14:paraId="678AB046" w14:textId="77777777">
        <w:tc>
          <w:tcPr>
            <w:tcW w:w="2552" w:type="dxa"/>
            <w:shd w:val="clear" w:color="auto" w:fill="CAEDFB" w:themeFill="accent4" w:themeFillTint="33"/>
          </w:tcPr>
          <w:p w14:paraId="37BAA277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0DF76ED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356" w:type="dxa"/>
            <w:gridSpan w:val="3"/>
            <w:shd w:val="clear" w:color="auto" w:fill="CAEDFB" w:themeFill="accent4" w:themeFillTint="33"/>
          </w:tcPr>
          <w:p w14:paraId="6864367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36F5451" w14:textId="77777777">
        <w:tc>
          <w:tcPr>
            <w:tcW w:w="2552" w:type="dxa"/>
          </w:tcPr>
          <w:p w14:paraId="4E9951FC" w14:textId="6494A530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End</w:t>
            </w:r>
          </w:p>
          <w:p w14:paraId="6AEB013E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549B996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05954F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48BAACFB" w14:textId="77777777" w:rsidR="00CA351A" w:rsidRDefault="00924BCF" w:rsidP="0092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</w:t>
            </w:r>
          </w:p>
          <w:p w14:paraId="38F90618" w14:textId="77777777" w:rsidR="00924BCF" w:rsidRDefault="00924BCF" w:rsidP="00924BCF"/>
          <w:p w14:paraId="2E1C8ECC" w14:textId="3074DA17" w:rsidR="00924BCF" w:rsidRPr="00924BCF" w:rsidRDefault="00924BCF" w:rsidP="00924BCF">
            <w:r w:rsidRPr="00924BCF">
              <w:rPr>
                <w:sz w:val="24"/>
                <w:szCs w:val="24"/>
              </w:rPr>
              <w:t>Communication</w:t>
            </w:r>
            <w:r w:rsidR="00AB526F">
              <w:rPr>
                <w:sz w:val="24"/>
                <w:szCs w:val="24"/>
              </w:rPr>
              <w:t xml:space="preserve"> (including birthing partner/family)</w:t>
            </w:r>
          </w:p>
        </w:tc>
        <w:tc>
          <w:tcPr>
            <w:tcW w:w="3118" w:type="dxa"/>
          </w:tcPr>
          <w:p w14:paraId="189EFBA8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734A12B0" w14:textId="5F332EA4" w:rsidR="00CA351A" w:rsidRPr="008523AA" w:rsidRDefault="00D04019" w:rsidP="00CA351A">
            <w:pPr>
              <w:rPr>
                <w:rFonts w:eastAsia="Times New Roman" w:cs="Tahoma"/>
                <w:color w:val="0070C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tabili</w:t>
            </w:r>
            <w:r w:rsidR="00CA351A"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ing post haemorrhage</w:t>
            </w:r>
            <w:r w:rsidR="00443E45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7BBBD4EF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EE266D" w14:textId="77777777" w:rsidR="00CA351A" w:rsidRPr="000366C3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0366C3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56F4EB96" w14:textId="7EF96883" w:rsidR="008523AA" w:rsidRPr="000366C3" w:rsidRDefault="000366C3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0366C3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Stabilis</w:t>
            </w:r>
            <w:r w:rsidR="001A0261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ing </w:t>
            </w:r>
          </w:p>
          <w:p w14:paraId="1B44EBE8" w14:textId="3D53169D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HR</w:t>
            </w:r>
            <w:r w:rsidR="00E4185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792C8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108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bpm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Temp</w:t>
            </w:r>
            <w:r w:rsidR="00792C8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36.5</w:t>
            </w:r>
            <w:r w:rsidR="008523A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8523AA" w:rsidRPr="008523AA">
              <w:t>°C</w:t>
            </w:r>
            <w:r w:rsidR="008523A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BP</w:t>
            </w:r>
            <w:r w:rsidR="00792C8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140A56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100/65</w:t>
            </w:r>
            <w:r w:rsidR="00C6111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RR 22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/min</w:t>
            </w:r>
            <w:r w:rsidR="00C6111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, </w:t>
            </w:r>
            <w:r w:rsidR="00C6111C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Sa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="003E76BC" w:rsidRPr="001A0261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140A56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98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%, CRT</w:t>
            </w:r>
            <w:r w:rsidR="0065266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140A56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2s</w:t>
            </w:r>
          </w:p>
          <w:p w14:paraId="3E1AE19F" w14:textId="77777777" w:rsidR="00CA351A" w:rsidRPr="00CA351A" w:rsidRDefault="00CA351A" w:rsidP="00CA351A">
            <w:pPr>
              <w:rPr>
                <w:rFonts w:eastAsia="Times New Roman" w:cs="Tahoma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4E6F66" w14:textId="77777777" w:rsidR="00CA351A" w:rsidRPr="000366C3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4145F57" w14:textId="77777777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Events</w:t>
            </w:r>
          </w:p>
          <w:p w14:paraId="7C9A6AC9" w14:textId="7542433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Major</w:t>
            </w:r>
            <w:r w:rsidR="00BF5AF9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1A0261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obstetric </w:t>
            </w:r>
            <w:r w:rsidR="001A0261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haemorrhage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managed </w:t>
            </w:r>
            <w:r w:rsidR="00A04B49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by mechanical / surgical </w:t>
            </w:r>
            <w:r w:rsidR="008E279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measures 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and patient </w:t>
            </w:r>
            <w:r w:rsidR="008E279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has 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</w:t>
            </w:r>
            <w:r w:rsidR="008E279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ilised</w:t>
            </w:r>
          </w:p>
          <w:p w14:paraId="485F2E24" w14:textId="77777777" w:rsidR="00CA351A" w:rsidRPr="00924BCF" w:rsidRDefault="00CA351A" w:rsidP="002504C9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14:paraId="0679E496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0D43093D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5FC62C38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509B4FF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398A61E" w14:textId="1A1AB2E5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Continu</w:t>
            </w:r>
            <w:r w:rsidR="00C2502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al reassessment of </w:t>
            </w:r>
            <w:r w:rsidR="00D04019"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patient’s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condition</w:t>
            </w:r>
          </w:p>
          <w:p w14:paraId="22299E93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1B5206E" w14:textId="463EFC1D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Communicating with MDT to continue to monitor patient’s vital signs</w:t>
            </w:r>
          </w:p>
          <w:p w14:paraId="0CA9EA31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6D89FF30" w14:textId="22D54A86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Continue with the authorisation and administration of blood </w:t>
            </w:r>
            <w:r w:rsidR="009F67DE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components 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and blood products as required</w:t>
            </w:r>
          </w:p>
          <w:p w14:paraId="620FC6C7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1249A154" w14:textId="5DB909C4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Linking in with Blood Bank/ Transfusion Lab to communicate 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status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of the patient and inform them of stand down once haemorrhage is fully under control.</w:t>
            </w:r>
          </w:p>
          <w:p w14:paraId="637B8CFF" w14:textId="5C8ACAF3" w:rsidR="00CA351A" w:rsidRPr="00924BCF" w:rsidRDefault="00CA351A" w:rsidP="00CA351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5DCEC2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575D5682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32CCA31A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6EEB315D" w14:textId="7A9EE8BA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Blood components being transfused and patient stab</w:t>
            </w:r>
            <w:r w:rsidR="001A0261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lised</w:t>
            </w:r>
          </w:p>
          <w:p w14:paraId="4FD1A0D0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8133849" w14:textId="77777777" w:rsidR="00CA351A" w:rsidRPr="00CA351A" w:rsidRDefault="00CA351A" w:rsidP="00CA351A">
            <w:pPr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  <w:t>Prompts:</w:t>
            </w:r>
          </w:p>
          <w:p w14:paraId="77A33230" w14:textId="0A42097F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color w:val="C0504D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Physiology </w:t>
            </w:r>
          </w:p>
          <w:p w14:paraId="732E5EC7" w14:textId="6E6BF6D4" w:rsidR="00C2502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HR </w:t>
            </w:r>
            <w:r w:rsidR="004C7EA3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108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bpm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Temp</w:t>
            </w:r>
            <w:r w:rsidR="004C7EA3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36.5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BP</w:t>
            </w:r>
            <w:r w:rsidR="004C7EA3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100</w:t>
            </w:r>
            <w:r w:rsidR="00C2502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r w:rsidR="00C6111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65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C6111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RR 22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/min</w:t>
            </w:r>
            <w:r w:rsidR="00C6111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Sa</w:t>
            </w:r>
            <w:r w:rsidR="003E76BC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="003E76BC" w:rsidRPr="001A0261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 w:rsidRPr="001A0261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 xml:space="preserve"> </w:t>
            </w:r>
            <w:r w:rsidR="0065266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98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%, CRT </w:t>
            </w:r>
            <w:r w:rsidR="00652668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2s</w:t>
            </w:r>
          </w:p>
          <w:p w14:paraId="21ECEEC8" w14:textId="77777777" w:rsidR="00C2502A" w:rsidRDefault="00C2502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4EE56741" w14:textId="795AC7D0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Bleeding stopped and operation completed once </w:t>
            </w: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</w:t>
            </w:r>
            <w:r w:rsidR="001A0261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lised</w:t>
            </w:r>
          </w:p>
          <w:p w14:paraId="51B707D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5B4E480" w14:textId="11E68F22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Faculty response - </w:t>
            </w:r>
          </w:p>
          <w:p w14:paraId="37AEE615" w14:textId="2AB06A41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Encouragement towards learners for completing the MH sim</w:t>
            </w:r>
          </w:p>
          <w:p w14:paraId="02B92A95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4A334D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542F54C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725BAA65" w14:textId="4CE90479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Ensuring that Local M</w:t>
            </w:r>
            <w:r w:rsidR="00C2502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H policy/guidelines are followed</w:t>
            </w:r>
          </w:p>
          <w:p w14:paraId="41A4E365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B47986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Debrief Skills</w:t>
            </w:r>
          </w:p>
          <w:p w14:paraId="3FA6EFBB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0247C210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Feedback Skills</w:t>
            </w:r>
          </w:p>
          <w:p w14:paraId="15EC8D3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EF27A09" w14:textId="225D6D0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Documentation completion </w:t>
            </w:r>
            <w:r w:rsidR="00565980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in real-time</w:t>
            </w:r>
          </w:p>
          <w:p w14:paraId="274069D6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2903EA" w14:textId="752C5B90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Effective communication skills with MDT</w:t>
            </w:r>
          </w:p>
          <w:p w14:paraId="59882BA8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7FFAB6A" w14:textId="41C1A217" w:rsid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Learning when to step down all departments post MH</w:t>
            </w:r>
          </w:p>
          <w:p w14:paraId="466EBB2F" w14:textId="77777777" w:rsidR="002D5D38" w:rsidRDefault="002D5D3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9A00E64" w14:textId="3C743315" w:rsidR="002D5D38" w:rsidRPr="00CA351A" w:rsidRDefault="002D5D38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Local incident/risk reporting where appropriate</w:t>
            </w:r>
          </w:p>
          <w:p w14:paraId="62A0873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73D73C8" w14:textId="77777777" w:rsidR="00CA351A" w:rsidRDefault="00CA351A" w:rsidP="00A55F77">
      <w:pPr>
        <w:spacing w:after="0"/>
        <w:rPr>
          <w:b/>
          <w:bCs/>
          <w:u w:val="single"/>
        </w:rPr>
      </w:pPr>
    </w:p>
    <w:sectPr w:rsidR="00CA351A" w:rsidSect="00A55F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1BE6" w14:textId="77777777" w:rsidR="006D6A49" w:rsidRDefault="006D6A49" w:rsidP="00873909">
      <w:pPr>
        <w:spacing w:after="0" w:line="240" w:lineRule="auto"/>
      </w:pPr>
      <w:r>
        <w:separator/>
      </w:r>
    </w:p>
  </w:endnote>
  <w:endnote w:type="continuationSeparator" w:id="0">
    <w:p w14:paraId="2BF0E408" w14:textId="77777777" w:rsidR="006D6A49" w:rsidRDefault="006D6A49" w:rsidP="008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18578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C5A9D1" w14:textId="6EB516BC" w:rsidR="00493881" w:rsidRDefault="0049388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109532" w14:textId="77777777" w:rsidR="00493881" w:rsidRDefault="00493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1B99" w14:textId="77777777" w:rsidR="006D6A49" w:rsidRDefault="006D6A49" w:rsidP="00873909">
      <w:pPr>
        <w:spacing w:after="0" w:line="240" w:lineRule="auto"/>
      </w:pPr>
      <w:r>
        <w:separator/>
      </w:r>
    </w:p>
  </w:footnote>
  <w:footnote w:type="continuationSeparator" w:id="0">
    <w:p w14:paraId="517448FE" w14:textId="77777777" w:rsidR="006D6A49" w:rsidRDefault="006D6A49" w:rsidP="008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710F" w14:textId="25DE48DF" w:rsidR="00493881" w:rsidRDefault="001A0261">
    <w:pPr>
      <w:pStyle w:val="Header"/>
    </w:pPr>
    <w:r>
      <w:t>Major Haemorrhage simulation – Obstetric haemorrhage</w:t>
    </w:r>
    <w:r>
      <w:tab/>
      <w:t>February 2026</w:t>
    </w:r>
  </w:p>
  <w:p w14:paraId="6F628099" w14:textId="77777777" w:rsidR="00493881" w:rsidRDefault="00493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9C5"/>
    <w:multiLevelType w:val="hybridMultilevel"/>
    <w:tmpl w:val="D4463DE6"/>
    <w:lvl w:ilvl="0" w:tplc="ACF2316E">
      <w:start w:val="42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285"/>
    <w:multiLevelType w:val="hybridMultilevel"/>
    <w:tmpl w:val="727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A9F"/>
    <w:multiLevelType w:val="hybridMultilevel"/>
    <w:tmpl w:val="EEFC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0F24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153E"/>
    <w:multiLevelType w:val="hybridMultilevel"/>
    <w:tmpl w:val="F56C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4609"/>
    <w:multiLevelType w:val="hybridMultilevel"/>
    <w:tmpl w:val="97B8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688"/>
    <w:multiLevelType w:val="hybridMultilevel"/>
    <w:tmpl w:val="6218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A02"/>
    <w:multiLevelType w:val="hybridMultilevel"/>
    <w:tmpl w:val="24D0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52E64"/>
    <w:multiLevelType w:val="hybridMultilevel"/>
    <w:tmpl w:val="BCE8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70D44"/>
    <w:multiLevelType w:val="hybridMultilevel"/>
    <w:tmpl w:val="5DBC6D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1F49A4"/>
    <w:multiLevelType w:val="hybridMultilevel"/>
    <w:tmpl w:val="B8A89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87B98"/>
    <w:multiLevelType w:val="hybridMultilevel"/>
    <w:tmpl w:val="70D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00633"/>
    <w:multiLevelType w:val="hybridMultilevel"/>
    <w:tmpl w:val="A0DA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5D11"/>
    <w:multiLevelType w:val="hybridMultilevel"/>
    <w:tmpl w:val="2BF2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4597D"/>
    <w:multiLevelType w:val="hybridMultilevel"/>
    <w:tmpl w:val="A852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54113"/>
    <w:multiLevelType w:val="hybridMultilevel"/>
    <w:tmpl w:val="9190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D0593"/>
    <w:multiLevelType w:val="hybridMultilevel"/>
    <w:tmpl w:val="1566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C3C7A"/>
    <w:multiLevelType w:val="hybridMultilevel"/>
    <w:tmpl w:val="99365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17326">
    <w:abstractNumId w:val="2"/>
  </w:num>
  <w:num w:numId="2" w16cid:durableId="1586307836">
    <w:abstractNumId w:val="7"/>
  </w:num>
  <w:num w:numId="3" w16cid:durableId="1089816733">
    <w:abstractNumId w:val="4"/>
  </w:num>
  <w:num w:numId="4" w16cid:durableId="909996212">
    <w:abstractNumId w:val="12"/>
  </w:num>
  <w:num w:numId="5" w16cid:durableId="288895661">
    <w:abstractNumId w:val="1"/>
  </w:num>
  <w:num w:numId="6" w16cid:durableId="773860058">
    <w:abstractNumId w:val="15"/>
  </w:num>
  <w:num w:numId="7" w16cid:durableId="961959875">
    <w:abstractNumId w:val="6"/>
  </w:num>
  <w:num w:numId="8" w16cid:durableId="216858856">
    <w:abstractNumId w:val="5"/>
  </w:num>
  <w:num w:numId="9" w16cid:durableId="1495532494">
    <w:abstractNumId w:val="10"/>
  </w:num>
  <w:num w:numId="10" w16cid:durableId="1873153496">
    <w:abstractNumId w:val="3"/>
  </w:num>
  <w:num w:numId="11" w16cid:durableId="2046632144">
    <w:abstractNumId w:val="13"/>
  </w:num>
  <w:num w:numId="12" w16cid:durableId="535046872">
    <w:abstractNumId w:val="0"/>
  </w:num>
  <w:num w:numId="13" w16cid:durableId="1348751225">
    <w:abstractNumId w:val="11"/>
  </w:num>
  <w:num w:numId="14" w16cid:durableId="758065246">
    <w:abstractNumId w:val="16"/>
  </w:num>
  <w:num w:numId="15" w16cid:durableId="1119760227">
    <w:abstractNumId w:val="14"/>
  </w:num>
  <w:num w:numId="16" w16cid:durableId="50813796">
    <w:abstractNumId w:val="8"/>
  </w:num>
  <w:num w:numId="17" w16cid:durableId="1515996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9"/>
    <w:rsid w:val="00034637"/>
    <w:rsid w:val="000366C3"/>
    <w:rsid w:val="00045E65"/>
    <w:rsid w:val="0007158C"/>
    <w:rsid w:val="0008283D"/>
    <w:rsid w:val="000A4648"/>
    <w:rsid w:val="000B2E48"/>
    <w:rsid w:val="000C5DFD"/>
    <w:rsid w:val="000D10BD"/>
    <w:rsid w:val="000F4325"/>
    <w:rsid w:val="000F75E2"/>
    <w:rsid w:val="00101019"/>
    <w:rsid w:val="00105CF3"/>
    <w:rsid w:val="00110120"/>
    <w:rsid w:val="0012761B"/>
    <w:rsid w:val="001306C7"/>
    <w:rsid w:val="00135224"/>
    <w:rsid w:val="00140A56"/>
    <w:rsid w:val="0014741E"/>
    <w:rsid w:val="00153D3A"/>
    <w:rsid w:val="00181AF4"/>
    <w:rsid w:val="00187A68"/>
    <w:rsid w:val="001A0261"/>
    <w:rsid w:val="001B5A19"/>
    <w:rsid w:val="001E5584"/>
    <w:rsid w:val="001F2B56"/>
    <w:rsid w:val="002346AE"/>
    <w:rsid w:val="00250975"/>
    <w:rsid w:val="00254BBD"/>
    <w:rsid w:val="0026720F"/>
    <w:rsid w:val="002751B2"/>
    <w:rsid w:val="0027749F"/>
    <w:rsid w:val="002C4825"/>
    <w:rsid w:val="002D5D38"/>
    <w:rsid w:val="002E0C83"/>
    <w:rsid w:val="002E5E6E"/>
    <w:rsid w:val="002F28FF"/>
    <w:rsid w:val="00303F22"/>
    <w:rsid w:val="00310FA9"/>
    <w:rsid w:val="00341CD0"/>
    <w:rsid w:val="00355057"/>
    <w:rsid w:val="00381FE4"/>
    <w:rsid w:val="00393CED"/>
    <w:rsid w:val="003C03F0"/>
    <w:rsid w:val="003C4325"/>
    <w:rsid w:val="003C7A25"/>
    <w:rsid w:val="003D0208"/>
    <w:rsid w:val="003D563F"/>
    <w:rsid w:val="003D6BF8"/>
    <w:rsid w:val="003E76BC"/>
    <w:rsid w:val="00412C75"/>
    <w:rsid w:val="00427273"/>
    <w:rsid w:val="00441FE9"/>
    <w:rsid w:val="00443E45"/>
    <w:rsid w:val="00444DEF"/>
    <w:rsid w:val="00446F6B"/>
    <w:rsid w:val="00461A02"/>
    <w:rsid w:val="004649D5"/>
    <w:rsid w:val="00475B6C"/>
    <w:rsid w:val="00476D25"/>
    <w:rsid w:val="00493881"/>
    <w:rsid w:val="004A3033"/>
    <w:rsid w:val="004A30EA"/>
    <w:rsid w:val="004A32CE"/>
    <w:rsid w:val="004A6B1B"/>
    <w:rsid w:val="004C175A"/>
    <w:rsid w:val="004C7EA3"/>
    <w:rsid w:val="004E0B17"/>
    <w:rsid w:val="004F7284"/>
    <w:rsid w:val="00530AC9"/>
    <w:rsid w:val="0053638C"/>
    <w:rsid w:val="005410B8"/>
    <w:rsid w:val="00541122"/>
    <w:rsid w:val="00565980"/>
    <w:rsid w:val="0058435C"/>
    <w:rsid w:val="00585132"/>
    <w:rsid w:val="005D131C"/>
    <w:rsid w:val="005E3EEB"/>
    <w:rsid w:val="005E4E10"/>
    <w:rsid w:val="005E59D7"/>
    <w:rsid w:val="0060039B"/>
    <w:rsid w:val="00620F70"/>
    <w:rsid w:val="00624CF0"/>
    <w:rsid w:val="00645214"/>
    <w:rsid w:val="006506EC"/>
    <w:rsid w:val="00652668"/>
    <w:rsid w:val="00661348"/>
    <w:rsid w:val="00662305"/>
    <w:rsid w:val="00692C09"/>
    <w:rsid w:val="00695554"/>
    <w:rsid w:val="006A1A70"/>
    <w:rsid w:val="006A5D11"/>
    <w:rsid w:val="006B42E0"/>
    <w:rsid w:val="006B5D4E"/>
    <w:rsid w:val="006D6A49"/>
    <w:rsid w:val="006E1D12"/>
    <w:rsid w:val="006F1617"/>
    <w:rsid w:val="006F7C99"/>
    <w:rsid w:val="007127CA"/>
    <w:rsid w:val="00726F25"/>
    <w:rsid w:val="00727841"/>
    <w:rsid w:val="00727DE9"/>
    <w:rsid w:val="00734BBA"/>
    <w:rsid w:val="007838D1"/>
    <w:rsid w:val="0078420C"/>
    <w:rsid w:val="00791896"/>
    <w:rsid w:val="00792C88"/>
    <w:rsid w:val="007A28DD"/>
    <w:rsid w:val="007A6929"/>
    <w:rsid w:val="007A7174"/>
    <w:rsid w:val="007B0401"/>
    <w:rsid w:val="007B44F7"/>
    <w:rsid w:val="007B476E"/>
    <w:rsid w:val="007E1EC9"/>
    <w:rsid w:val="007E732C"/>
    <w:rsid w:val="007F6468"/>
    <w:rsid w:val="007F7CEF"/>
    <w:rsid w:val="0080228C"/>
    <w:rsid w:val="00834B1B"/>
    <w:rsid w:val="00843BDF"/>
    <w:rsid w:val="008523AA"/>
    <w:rsid w:val="00864F9B"/>
    <w:rsid w:val="008725C1"/>
    <w:rsid w:val="00873909"/>
    <w:rsid w:val="008808B1"/>
    <w:rsid w:val="00881615"/>
    <w:rsid w:val="008A0A9E"/>
    <w:rsid w:val="008A36BF"/>
    <w:rsid w:val="008A74A0"/>
    <w:rsid w:val="008B22A8"/>
    <w:rsid w:val="008D78B8"/>
    <w:rsid w:val="008E261A"/>
    <w:rsid w:val="008E279D"/>
    <w:rsid w:val="009010F8"/>
    <w:rsid w:val="00907160"/>
    <w:rsid w:val="009127BD"/>
    <w:rsid w:val="00915C36"/>
    <w:rsid w:val="00915E5C"/>
    <w:rsid w:val="00916455"/>
    <w:rsid w:val="00924BCF"/>
    <w:rsid w:val="00937170"/>
    <w:rsid w:val="00944833"/>
    <w:rsid w:val="009466E2"/>
    <w:rsid w:val="00953768"/>
    <w:rsid w:val="009672E9"/>
    <w:rsid w:val="0097515F"/>
    <w:rsid w:val="009A4047"/>
    <w:rsid w:val="009A4267"/>
    <w:rsid w:val="009B5270"/>
    <w:rsid w:val="009C5527"/>
    <w:rsid w:val="009F67DE"/>
    <w:rsid w:val="00A020D6"/>
    <w:rsid w:val="00A04B49"/>
    <w:rsid w:val="00A05118"/>
    <w:rsid w:val="00A2349D"/>
    <w:rsid w:val="00A310D2"/>
    <w:rsid w:val="00A4005B"/>
    <w:rsid w:val="00A55F77"/>
    <w:rsid w:val="00A61B35"/>
    <w:rsid w:val="00A626D4"/>
    <w:rsid w:val="00A62CCE"/>
    <w:rsid w:val="00A96C05"/>
    <w:rsid w:val="00AA7E0F"/>
    <w:rsid w:val="00AB0E00"/>
    <w:rsid w:val="00AB1948"/>
    <w:rsid w:val="00AB526F"/>
    <w:rsid w:val="00AB549A"/>
    <w:rsid w:val="00AD0274"/>
    <w:rsid w:val="00B07FB1"/>
    <w:rsid w:val="00B102C2"/>
    <w:rsid w:val="00B16273"/>
    <w:rsid w:val="00B17FF7"/>
    <w:rsid w:val="00B37B3E"/>
    <w:rsid w:val="00B440F0"/>
    <w:rsid w:val="00B5062A"/>
    <w:rsid w:val="00B539D5"/>
    <w:rsid w:val="00B94EFB"/>
    <w:rsid w:val="00BC4606"/>
    <w:rsid w:val="00BF5AF9"/>
    <w:rsid w:val="00C105A2"/>
    <w:rsid w:val="00C22940"/>
    <w:rsid w:val="00C2502A"/>
    <w:rsid w:val="00C34CF4"/>
    <w:rsid w:val="00C40D47"/>
    <w:rsid w:val="00C52422"/>
    <w:rsid w:val="00C5694A"/>
    <w:rsid w:val="00C6111C"/>
    <w:rsid w:val="00C62A7F"/>
    <w:rsid w:val="00C62C69"/>
    <w:rsid w:val="00C92322"/>
    <w:rsid w:val="00C95786"/>
    <w:rsid w:val="00CA351A"/>
    <w:rsid w:val="00CC5B2E"/>
    <w:rsid w:val="00CD3F9B"/>
    <w:rsid w:val="00CE3CE1"/>
    <w:rsid w:val="00CE6CD2"/>
    <w:rsid w:val="00CF1B24"/>
    <w:rsid w:val="00D02F91"/>
    <w:rsid w:val="00D04019"/>
    <w:rsid w:val="00D04D67"/>
    <w:rsid w:val="00D07908"/>
    <w:rsid w:val="00D14FAA"/>
    <w:rsid w:val="00D24A6A"/>
    <w:rsid w:val="00D33804"/>
    <w:rsid w:val="00D36105"/>
    <w:rsid w:val="00D44B9D"/>
    <w:rsid w:val="00D45EF6"/>
    <w:rsid w:val="00D466C4"/>
    <w:rsid w:val="00D57F50"/>
    <w:rsid w:val="00D60D3F"/>
    <w:rsid w:val="00D61534"/>
    <w:rsid w:val="00D728A5"/>
    <w:rsid w:val="00D7631C"/>
    <w:rsid w:val="00D82AD7"/>
    <w:rsid w:val="00D84EA3"/>
    <w:rsid w:val="00D94A45"/>
    <w:rsid w:val="00DD497D"/>
    <w:rsid w:val="00DE0D22"/>
    <w:rsid w:val="00DF1EFF"/>
    <w:rsid w:val="00DF2F7A"/>
    <w:rsid w:val="00E03230"/>
    <w:rsid w:val="00E2551E"/>
    <w:rsid w:val="00E4185C"/>
    <w:rsid w:val="00E45B5E"/>
    <w:rsid w:val="00E476D6"/>
    <w:rsid w:val="00E5334D"/>
    <w:rsid w:val="00E72A46"/>
    <w:rsid w:val="00E72C65"/>
    <w:rsid w:val="00E75751"/>
    <w:rsid w:val="00E81593"/>
    <w:rsid w:val="00E84E23"/>
    <w:rsid w:val="00E950AD"/>
    <w:rsid w:val="00EB3B81"/>
    <w:rsid w:val="00EC4885"/>
    <w:rsid w:val="00EC4CAD"/>
    <w:rsid w:val="00ED5971"/>
    <w:rsid w:val="00EE278F"/>
    <w:rsid w:val="00EE2984"/>
    <w:rsid w:val="00F02607"/>
    <w:rsid w:val="00F05848"/>
    <w:rsid w:val="00F069DD"/>
    <w:rsid w:val="00F24B0C"/>
    <w:rsid w:val="00F3360E"/>
    <w:rsid w:val="00F9645E"/>
    <w:rsid w:val="00FA406D"/>
    <w:rsid w:val="00FB1E7F"/>
    <w:rsid w:val="00FB73DF"/>
    <w:rsid w:val="00FD14F3"/>
    <w:rsid w:val="00FF19F2"/>
    <w:rsid w:val="00FF6C38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5E23"/>
  <w15:chartTrackingRefBased/>
  <w15:docId w15:val="{BDBEF9EA-9540-4FE3-801E-D5A9E99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9"/>
  </w:style>
  <w:style w:type="paragraph" w:styleId="Footer">
    <w:name w:val="footer"/>
    <w:basedOn w:val="Normal"/>
    <w:link w:val="Foot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9"/>
  </w:style>
  <w:style w:type="table" w:styleId="TableGrid">
    <w:name w:val="Table Grid"/>
    <w:basedOn w:val="TableNormal"/>
    <w:uiPriority w:val="39"/>
    <w:rsid w:val="0087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4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B0C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D5971"/>
    <w:rPr>
      <w:rFonts w:ascii="Segoe UI" w:hAnsi="Segoe UI" w:cs="Segoe UI" w:hint="default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D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7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01C112D955145B6643BFF8DF71165" ma:contentTypeVersion="15" ma:contentTypeDescription="Create a new document." ma:contentTypeScope="" ma:versionID="f2e7940bca072a924e9b3f523c9d5311">
  <xsd:schema xmlns:xsd="http://www.w3.org/2001/XMLSchema" xmlns:xs="http://www.w3.org/2001/XMLSchema" xmlns:p="http://schemas.microsoft.com/office/2006/metadata/properties" xmlns:ns2="b1ea1039-5617-4b4d-b673-6cbfbfdc7e6a" xmlns:ns3="4791cfa2-d727-4b23-a193-4ea19786126d" xmlns:ns4="0aee4a98-54e2-4fa9-8bf1-c07c68638e25" targetNamespace="http://schemas.microsoft.com/office/2006/metadata/properties" ma:root="true" ma:fieldsID="31de4a8a4f3b3d117227acfae84563e1" ns2:_="" ns3:_="" ns4:_="">
    <xsd:import namespace="b1ea1039-5617-4b4d-b673-6cbfbfdc7e6a"/>
    <xsd:import namespace="4791cfa2-d727-4b23-a193-4ea19786126d"/>
    <xsd:import namespace="0aee4a98-54e2-4fa9-8bf1-c07c68638e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1039-5617-4b4d-b673-6cbfbfdc7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d4c276-3e6c-4cc9-8c7e-f782a92f0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1cfa2-d727-4b23-a193-4ea197861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4a98-54e2-4fa9-8bf1-c07c68638e2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a8172d-0811-4225-af41-26a6fbe418af}" ma:internalName="TaxCatchAll" ma:showField="CatchAllData" ma:web="4791cfa2-d727-4b23-a193-4ea197861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ea1039-5617-4b4d-b673-6cbfbfdc7e6a">
      <Terms xmlns="http://schemas.microsoft.com/office/infopath/2007/PartnerControls"/>
    </lcf76f155ced4ddcb4097134ff3c332f>
    <TaxCatchAll xmlns="0aee4a98-54e2-4fa9-8bf1-c07c68638e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765A6-010F-46D6-90B2-06F710308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1039-5617-4b4d-b673-6cbfbfdc7e6a"/>
    <ds:schemaRef ds:uri="4791cfa2-d727-4b23-a193-4ea19786126d"/>
    <ds:schemaRef ds:uri="0aee4a98-54e2-4fa9-8bf1-c07c68638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DCD22-9FAA-4482-B41A-E097885572C7}">
  <ds:schemaRefs>
    <ds:schemaRef ds:uri="http://schemas.microsoft.com/office/2006/metadata/properties"/>
    <ds:schemaRef ds:uri="http://schemas.microsoft.com/office/infopath/2007/PartnerControls"/>
    <ds:schemaRef ds:uri="b1ea1039-5617-4b4d-b673-6cbfbfdc7e6a"/>
    <ds:schemaRef ds:uri="0aee4a98-54e2-4fa9-8bf1-c07c68638e25"/>
  </ds:schemaRefs>
</ds:datastoreItem>
</file>

<file path=customXml/itemProps3.xml><?xml version="1.0" encoding="utf-8"?>
<ds:datastoreItem xmlns:ds="http://schemas.openxmlformats.org/officeDocument/2006/customXml" ds:itemID="{00084CE0-846F-4FB2-B2DC-7DEEDDF5D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1772</Words>
  <Characters>10952</Characters>
  <Application>Microsoft Office Word</Application>
  <DocSecurity>0</DocSecurity>
  <Lines>684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McCullagh</dc:creator>
  <cp:keywords/>
  <dc:description/>
  <cp:lastModifiedBy>Nicola Swarbrick</cp:lastModifiedBy>
  <cp:revision>4</cp:revision>
  <dcterms:created xsi:type="dcterms:W3CDTF">2026-01-30T10:35:00Z</dcterms:created>
  <dcterms:modified xsi:type="dcterms:W3CDTF">2026-02-02T10:58:00Z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0x010100BFC01C112D955145B6643BFF8DF71165</vt:lpwstr>
  </property>
  <property fmtid="{D5CDD505-2E9C-101B-9397-08002B2CF9AE}" pid="3" name="MediaServiceImageTags">
    <vt:lpwstr/>
  </property>
</Properties>
</file>